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ayout w:type="fixed"/>
        <w:tblLook w:val="04A0" w:firstRow="1" w:lastRow="0" w:firstColumn="1" w:lastColumn="0" w:noHBand="0" w:noVBand="1"/>
      </w:tblPr>
      <w:tblGrid>
        <w:gridCol w:w="2689"/>
        <w:gridCol w:w="8930"/>
        <w:gridCol w:w="2977"/>
      </w:tblGrid>
      <w:tr w:rsidR="00713501" w14:paraId="47DF9183" w14:textId="77777777">
        <w:tc>
          <w:tcPr>
            <w:tcW w:w="2689" w:type="dxa"/>
          </w:tcPr>
          <w:p w14:paraId="2CC96B85" w14:textId="60A35287" w:rsidR="00713501" w:rsidRDefault="006F1642">
            <w:pPr>
              <w:jc w:val="center"/>
              <w:rPr>
                <w:sz w:val="24"/>
              </w:rPr>
            </w:pPr>
            <w:r>
              <w:rPr>
                <w:rFonts w:ascii="Aptos" w:hAnsi="Aptos"/>
                <w:noProof/>
                <w:color w:val="000000"/>
                <w:sz w:val="20"/>
                <w:szCs w:val="20"/>
                <w:vertAlign w:val="subscript"/>
              </w:rPr>
              <w:drawing>
                <wp:anchor distT="0" distB="0" distL="114300" distR="114300" simplePos="0" relativeHeight="251658240" behindDoc="1" locked="0" layoutInCell="1" allowOverlap="1" wp14:anchorId="1FF18F6C" wp14:editId="6B259296">
                  <wp:simplePos x="0" y="0"/>
                  <wp:positionH relativeFrom="column">
                    <wp:posOffset>466725</wp:posOffset>
                  </wp:positionH>
                  <wp:positionV relativeFrom="paragraph">
                    <wp:posOffset>378106</wp:posOffset>
                  </wp:positionV>
                  <wp:extent cx="641350" cy="581660"/>
                  <wp:effectExtent l="0" t="0" r="6350" b="8890"/>
                  <wp:wrapNone/>
                  <wp:docPr id="2029260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50" cy="581660"/>
                          </a:xfrm>
                          <a:prstGeom prst="rect">
                            <a:avLst/>
                          </a:prstGeom>
                          <a:noFill/>
                          <a:ln>
                            <a:noFill/>
                          </a:ln>
                        </pic:spPr>
                      </pic:pic>
                    </a:graphicData>
                  </a:graphic>
                </wp:anchor>
              </w:drawing>
            </w:r>
          </w:p>
        </w:tc>
        <w:tc>
          <w:tcPr>
            <w:tcW w:w="8930" w:type="dxa"/>
          </w:tcPr>
          <w:p w14:paraId="462E8CEE" w14:textId="77777777" w:rsidR="00713501" w:rsidRDefault="00713501">
            <w:pPr>
              <w:jc w:val="center"/>
              <w:rPr>
                <w:b/>
                <w:color w:val="FF0000"/>
                <w:sz w:val="24"/>
              </w:rPr>
            </w:pPr>
          </w:p>
          <w:p w14:paraId="02E16879" w14:textId="77777777" w:rsidR="00713501" w:rsidRDefault="00713501">
            <w:pPr>
              <w:jc w:val="center"/>
              <w:rPr>
                <w:b/>
                <w:color w:val="FF0000"/>
                <w:sz w:val="24"/>
              </w:rPr>
            </w:pPr>
          </w:p>
          <w:p w14:paraId="1C718D8D" w14:textId="77777777" w:rsidR="00713501" w:rsidRDefault="0075640B">
            <w:pPr>
              <w:jc w:val="center"/>
              <w:rPr>
                <w:b/>
                <w:sz w:val="40"/>
                <w:u w:val="single"/>
              </w:rPr>
            </w:pPr>
            <w:r>
              <w:rPr>
                <w:b/>
                <w:sz w:val="40"/>
                <w:u w:val="single"/>
              </w:rPr>
              <w:t>Curriculum Adaptations</w:t>
            </w:r>
          </w:p>
          <w:p w14:paraId="4B50186A" w14:textId="77777777" w:rsidR="00713501" w:rsidRDefault="0075640B">
            <w:pPr>
              <w:jc w:val="center"/>
              <w:rPr>
                <w:b/>
                <w:sz w:val="40"/>
                <w:u w:val="single"/>
              </w:rPr>
            </w:pPr>
            <w:r>
              <w:rPr>
                <w:b/>
                <w:sz w:val="40"/>
                <w:u w:val="single"/>
              </w:rPr>
              <w:t>Religious Education</w:t>
            </w:r>
          </w:p>
          <w:p w14:paraId="5AC58235" w14:textId="77777777" w:rsidR="00713501" w:rsidRDefault="00713501">
            <w:pPr>
              <w:jc w:val="center"/>
              <w:rPr>
                <w:b/>
                <w:color w:val="FF0000"/>
                <w:sz w:val="24"/>
              </w:rPr>
            </w:pPr>
          </w:p>
        </w:tc>
        <w:tc>
          <w:tcPr>
            <w:tcW w:w="2977" w:type="dxa"/>
          </w:tcPr>
          <w:p w14:paraId="66211414" w14:textId="77777777" w:rsidR="00713501" w:rsidRDefault="00713501">
            <w:pPr>
              <w:jc w:val="center"/>
              <w:rPr>
                <w:sz w:val="24"/>
              </w:rPr>
            </w:pPr>
          </w:p>
          <w:p w14:paraId="1E0C2187" w14:textId="77777777" w:rsidR="00713501" w:rsidRDefault="00713501">
            <w:pPr>
              <w:jc w:val="center"/>
              <w:rPr>
                <w:sz w:val="24"/>
              </w:rPr>
            </w:pPr>
          </w:p>
          <w:p w14:paraId="526EFED9" w14:textId="77777777" w:rsidR="00713501" w:rsidRPr="005E7677" w:rsidRDefault="0075640B">
            <w:pPr>
              <w:jc w:val="center"/>
              <w:rPr>
                <w:b/>
                <w:sz w:val="24"/>
              </w:rPr>
            </w:pPr>
            <w:proofErr w:type="spellStart"/>
            <w:r w:rsidRPr="005E7677">
              <w:rPr>
                <w:b/>
                <w:sz w:val="24"/>
              </w:rPr>
              <w:t>Nanpean</w:t>
            </w:r>
            <w:proofErr w:type="spellEnd"/>
            <w:r w:rsidRPr="005E7677">
              <w:rPr>
                <w:b/>
                <w:sz w:val="24"/>
              </w:rPr>
              <w:t xml:space="preserve"> Community Primary School</w:t>
            </w:r>
          </w:p>
          <w:p w14:paraId="0733BDA0" w14:textId="77777777" w:rsidR="00713501" w:rsidRPr="005E7677" w:rsidRDefault="0075640B">
            <w:pPr>
              <w:jc w:val="center"/>
              <w:rPr>
                <w:b/>
                <w:i/>
                <w:sz w:val="24"/>
              </w:rPr>
            </w:pPr>
            <w:r w:rsidRPr="005E7677">
              <w:rPr>
                <w:b/>
                <w:i/>
                <w:sz w:val="24"/>
              </w:rPr>
              <w:t>Nurturing Children’s Passion to Succeed</w:t>
            </w:r>
          </w:p>
          <w:p w14:paraId="66FE6117" w14:textId="77777777" w:rsidR="00713501" w:rsidRDefault="00713501">
            <w:pPr>
              <w:jc w:val="center"/>
              <w:rPr>
                <w:sz w:val="24"/>
              </w:rPr>
            </w:pPr>
          </w:p>
        </w:tc>
      </w:tr>
    </w:tbl>
    <w:p w14:paraId="66DE267B" w14:textId="77777777" w:rsidR="005065CB" w:rsidRDefault="005065CB" w:rsidP="005065CB">
      <w:pPr>
        <w:rPr>
          <w:color w:val="000000"/>
          <w:sz w:val="28"/>
          <w:szCs w:val="27"/>
          <w:shd w:val="clear" w:color="auto" w:fill="FFFFFF"/>
        </w:rPr>
      </w:pPr>
      <w:r>
        <w:rPr>
          <w:color w:val="000000"/>
          <w:sz w:val="28"/>
          <w:szCs w:val="27"/>
          <w:shd w:val="clear" w:color="auto" w:fill="FFFFFF"/>
        </w:rPr>
        <w:t xml:space="preserve">At Nanpean School our curriculum is designed to ensure full inclusion for all pupils. </w:t>
      </w:r>
    </w:p>
    <w:p w14:paraId="737718FE" w14:textId="77777777" w:rsidR="005065CB" w:rsidRDefault="005065CB" w:rsidP="005065CB">
      <w:pPr>
        <w:rPr>
          <w:color w:val="000000"/>
          <w:sz w:val="28"/>
          <w:szCs w:val="27"/>
          <w:shd w:val="clear" w:color="auto" w:fill="FFFFFF"/>
        </w:rPr>
      </w:pPr>
      <w:r>
        <w:rPr>
          <w:color w:val="000000"/>
          <w:sz w:val="28"/>
          <w:szCs w:val="27"/>
          <w:shd w:val="clear" w:color="auto" w:fill="FFFFFF"/>
        </w:rPr>
        <w:t>The curriculum is adapted to cater for a wide range of need and learning styles, we personalise the learning experiences by making them accessible.</w:t>
      </w:r>
    </w:p>
    <w:p w14:paraId="3B06C016" w14:textId="77777777" w:rsidR="00713501" w:rsidRDefault="005065CB">
      <w:pPr>
        <w:rPr>
          <w:color w:val="000000"/>
          <w:sz w:val="28"/>
          <w:szCs w:val="27"/>
          <w:shd w:val="clear" w:color="auto" w:fill="FFFFFF"/>
        </w:rPr>
      </w:pPr>
      <w:r>
        <w:rPr>
          <w:color w:val="000000"/>
          <w:sz w:val="28"/>
          <w:szCs w:val="27"/>
          <w:shd w:val="clear" w:color="auto" w:fill="FFFFFF"/>
        </w:rPr>
        <w:t>Children with SEND are included in every aspect of what our school has to offer with high expectations for all to reach desired end points</w:t>
      </w:r>
    </w:p>
    <w:tbl>
      <w:tblPr>
        <w:tblStyle w:val="TableGrid"/>
        <w:tblW w:w="14879" w:type="dxa"/>
        <w:tblLook w:val="04A0" w:firstRow="1" w:lastRow="0" w:firstColumn="1" w:lastColumn="0" w:noHBand="0" w:noVBand="1"/>
      </w:tblPr>
      <w:tblGrid>
        <w:gridCol w:w="2405"/>
        <w:gridCol w:w="12474"/>
      </w:tblGrid>
      <w:tr w:rsidR="005E7677" w14:paraId="3B5FC92A" w14:textId="77777777" w:rsidTr="005E7677">
        <w:tc>
          <w:tcPr>
            <w:tcW w:w="2405" w:type="dxa"/>
          </w:tcPr>
          <w:p w14:paraId="0D03D08E" w14:textId="77777777" w:rsidR="005E7677" w:rsidRDefault="005E7677">
            <w:pPr>
              <w:jc w:val="center"/>
              <w:rPr>
                <w:b/>
                <w:sz w:val="24"/>
                <w:u w:val="single"/>
              </w:rPr>
            </w:pPr>
            <w:r>
              <w:rPr>
                <w:b/>
                <w:sz w:val="24"/>
                <w:u w:val="single"/>
              </w:rPr>
              <w:t>Area of Need</w:t>
            </w:r>
          </w:p>
        </w:tc>
        <w:tc>
          <w:tcPr>
            <w:tcW w:w="12474" w:type="dxa"/>
          </w:tcPr>
          <w:p w14:paraId="666492C7" w14:textId="77777777" w:rsidR="005E7677" w:rsidRDefault="005E7677">
            <w:pPr>
              <w:jc w:val="center"/>
              <w:rPr>
                <w:b/>
                <w:sz w:val="24"/>
                <w:u w:val="single"/>
              </w:rPr>
            </w:pPr>
            <w:r>
              <w:rPr>
                <w:b/>
                <w:sz w:val="24"/>
                <w:u w:val="single"/>
              </w:rPr>
              <w:t>Curriculum Adaptation</w:t>
            </w:r>
          </w:p>
        </w:tc>
      </w:tr>
      <w:tr w:rsidR="00713501" w14:paraId="14ACB7CD" w14:textId="77777777" w:rsidTr="005E7677">
        <w:tc>
          <w:tcPr>
            <w:tcW w:w="14879" w:type="dxa"/>
            <w:gridSpan w:val="2"/>
          </w:tcPr>
          <w:p w14:paraId="64B5272C" w14:textId="77777777" w:rsidR="00713501" w:rsidRDefault="0075640B">
            <w:pPr>
              <w:jc w:val="center"/>
              <w:rPr>
                <w:b/>
                <w:sz w:val="24"/>
              </w:rPr>
            </w:pPr>
            <w:r>
              <w:rPr>
                <w:b/>
                <w:sz w:val="24"/>
              </w:rPr>
              <w:t>Broad Area of Need: Communication and Interaction</w:t>
            </w:r>
          </w:p>
        </w:tc>
      </w:tr>
      <w:tr w:rsidR="005E7677" w14:paraId="0CC8B559" w14:textId="77777777" w:rsidTr="005E7677">
        <w:tc>
          <w:tcPr>
            <w:tcW w:w="2405" w:type="dxa"/>
          </w:tcPr>
          <w:p w14:paraId="4113EDC4" w14:textId="77777777" w:rsidR="005E7677" w:rsidRDefault="005E7677">
            <w:pPr>
              <w:jc w:val="center"/>
              <w:rPr>
                <w:sz w:val="24"/>
              </w:rPr>
            </w:pPr>
            <w:r>
              <w:rPr>
                <w:sz w:val="24"/>
              </w:rPr>
              <w:t>Speech, Language and Communication Needs (SLCN)</w:t>
            </w:r>
          </w:p>
        </w:tc>
        <w:tc>
          <w:tcPr>
            <w:tcW w:w="12474" w:type="dxa"/>
          </w:tcPr>
          <w:p w14:paraId="34955E2E" w14:textId="77777777" w:rsidR="005E7677" w:rsidRDefault="005E7677">
            <w:r>
              <w:rPr>
                <w:rFonts w:ascii="Segoe UI Symbol" w:hAnsi="Segoe UI Symbol" w:cs="Segoe UI Symbol"/>
              </w:rPr>
              <w:t>✓</w:t>
            </w:r>
            <w:r>
              <w:t xml:space="preserve"> Visual aids and word-mats to help with vocabulary. </w:t>
            </w:r>
          </w:p>
          <w:p w14:paraId="614AECB7" w14:textId="77777777" w:rsidR="005E7677" w:rsidRDefault="005E7677">
            <w:r>
              <w:rPr>
                <w:rFonts w:ascii="Segoe UI Symbol" w:hAnsi="Segoe UI Symbol" w:cs="Segoe UI Symbol"/>
              </w:rPr>
              <w:t>✓</w:t>
            </w:r>
            <w:r>
              <w:t xml:space="preserve"> Provide repetition of key vocabulary throughout the lesson.  </w:t>
            </w:r>
          </w:p>
          <w:p w14:paraId="126818CD" w14:textId="77777777" w:rsidR="005E7677" w:rsidRDefault="005E7677">
            <w:r>
              <w:rPr>
                <w:rFonts w:ascii="Segoe UI Symbol" w:hAnsi="Segoe UI Symbol" w:cs="Segoe UI Symbol"/>
              </w:rPr>
              <w:t>✓</w:t>
            </w:r>
            <w:r>
              <w:t xml:space="preserve"> Break down tasks into manageable chunks and demonstrate each step as required. </w:t>
            </w:r>
          </w:p>
          <w:p w14:paraId="3E8C2EAA" w14:textId="77777777" w:rsidR="005E7677" w:rsidRDefault="005E7677" w:rsidP="0075640B">
            <w:pPr>
              <w:rPr>
                <w:rFonts w:ascii="Segoe UI Symbol" w:hAnsi="Segoe UI Symbol" w:cs="Segoe UI Symbol"/>
              </w:rPr>
            </w:pPr>
            <w:r>
              <w:rPr>
                <w:rFonts w:ascii="Segoe UI Symbol" w:hAnsi="Segoe UI Symbol" w:cs="Segoe UI Symbol"/>
              </w:rPr>
              <w:t>✓</w:t>
            </w:r>
            <w:r>
              <w:t xml:space="preserve"> Support for writing including examples of text and scaffolded frame. </w:t>
            </w:r>
          </w:p>
          <w:p w14:paraId="22E70075" w14:textId="77777777" w:rsidR="005E7677" w:rsidRPr="0075640B" w:rsidRDefault="005E7677" w:rsidP="0075640B">
            <w:pPr>
              <w:rPr>
                <w:rFonts w:ascii="Segoe UI Symbol" w:hAnsi="Segoe UI Symbol" w:cs="Segoe UI Symbol"/>
              </w:rPr>
            </w:pPr>
            <w:r>
              <w:rPr>
                <w:rFonts w:ascii="Segoe UI Symbol" w:hAnsi="Segoe UI Symbol" w:cs="Segoe UI Symbol"/>
              </w:rPr>
              <w:t xml:space="preserve">✓ </w:t>
            </w:r>
            <w:r>
              <w:t xml:space="preserve">Step by step instructions with understandable vocabulary. </w:t>
            </w:r>
          </w:p>
          <w:p w14:paraId="13095409" w14:textId="77777777" w:rsidR="005E7677" w:rsidRDefault="005E7677" w:rsidP="0075640B">
            <w:r>
              <w:rPr>
                <w:rFonts w:ascii="Segoe UI Symbol" w:hAnsi="Segoe UI Symbol" w:cs="Segoe UI Symbol"/>
              </w:rPr>
              <w:t>✓</w:t>
            </w:r>
            <w:r>
              <w:t xml:space="preserve"> Explore the language used that may be abstractor challenging in depth with the child. </w:t>
            </w:r>
          </w:p>
          <w:p w14:paraId="67E99457" w14:textId="77777777" w:rsidR="005E7677" w:rsidRDefault="005E7677" w:rsidP="0075640B">
            <w:r>
              <w:rPr>
                <w:rFonts w:ascii="Segoe UI Symbol" w:hAnsi="Segoe UI Symbol" w:cs="Segoe UI Symbol"/>
              </w:rPr>
              <w:t xml:space="preserve">✓ </w:t>
            </w:r>
            <w:r>
              <w:t>Use stem sentences for discussion / opinion giving</w:t>
            </w:r>
          </w:p>
          <w:p w14:paraId="06ECBADB" w14:textId="77777777" w:rsidR="005E7677" w:rsidRDefault="005E7677" w:rsidP="0075640B">
            <w:pPr>
              <w:rPr>
                <w:rFonts w:cstheme="minorHAnsi"/>
              </w:rPr>
            </w:pPr>
            <w:r w:rsidRPr="00C1469C">
              <w:rPr>
                <w:rFonts w:ascii="Segoe UI Symbol" w:hAnsi="Segoe UI Symbol" w:cs="Segoe UI Symbol"/>
              </w:rPr>
              <w:t>✓</w:t>
            </w:r>
            <w:r w:rsidRPr="00C1469C">
              <w:rPr>
                <w:rFonts w:cstheme="minorHAnsi"/>
              </w:rPr>
              <w:t xml:space="preserve"> Give the child chance to ask questions to identify and address misconceptions</w:t>
            </w:r>
            <w:r>
              <w:rPr>
                <w:rFonts w:cstheme="minorHAnsi"/>
              </w:rPr>
              <w:t>, especially with new concepts.</w:t>
            </w:r>
          </w:p>
          <w:p w14:paraId="42C91097" w14:textId="77777777" w:rsidR="005E7677" w:rsidRPr="00C1469C" w:rsidRDefault="005E7677" w:rsidP="0075640B">
            <w:pPr>
              <w:rPr>
                <w:rFonts w:cstheme="minorHAnsi"/>
              </w:rPr>
            </w:pPr>
            <w:r w:rsidRPr="00C1469C">
              <w:rPr>
                <w:rFonts w:ascii="Segoe UI Symbol" w:hAnsi="Segoe UI Symbol" w:cs="Segoe UI Symbol"/>
              </w:rPr>
              <w:t>✓</w:t>
            </w:r>
            <w:r w:rsidRPr="00C1469C">
              <w:rPr>
                <w:rFonts w:cstheme="minorHAnsi"/>
              </w:rPr>
              <w:t xml:space="preserve"> Ensure children understand the meaning behind the parable and that it is a story to convey a meaning.</w:t>
            </w:r>
          </w:p>
          <w:p w14:paraId="368E5110" w14:textId="77777777" w:rsidR="005E7677" w:rsidRDefault="005E7677" w:rsidP="0075640B">
            <w:pPr>
              <w:rPr>
                <w:rFonts w:ascii="Segoe UI Symbol" w:hAnsi="Segoe UI Symbol" w:cs="Segoe UI Symbol"/>
                <w:sz w:val="24"/>
              </w:rPr>
            </w:pPr>
            <w:r>
              <w:rPr>
                <w:rFonts w:ascii="Segoe UI Symbol" w:hAnsi="Segoe UI Symbol" w:cs="Segoe UI Symbol"/>
              </w:rPr>
              <w:t>✓</w:t>
            </w:r>
            <w:r>
              <w:t xml:space="preserve"> Present the same information in a range of different ways to aid understanding where appropriate</w:t>
            </w:r>
          </w:p>
        </w:tc>
      </w:tr>
      <w:tr w:rsidR="005E7677" w14:paraId="578EA513" w14:textId="77777777" w:rsidTr="005E7677">
        <w:tc>
          <w:tcPr>
            <w:tcW w:w="2405" w:type="dxa"/>
          </w:tcPr>
          <w:p w14:paraId="0AE1C557" w14:textId="77777777" w:rsidR="005E7677" w:rsidRDefault="005E7677">
            <w:pPr>
              <w:jc w:val="center"/>
              <w:rPr>
                <w:sz w:val="24"/>
              </w:rPr>
            </w:pPr>
            <w:r>
              <w:rPr>
                <w:sz w:val="24"/>
              </w:rPr>
              <w:t>Autism Spectrum Conditions including Asperger’s Syndrome (ASD)</w:t>
            </w:r>
          </w:p>
        </w:tc>
        <w:tc>
          <w:tcPr>
            <w:tcW w:w="12474" w:type="dxa"/>
          </w:tcPr>
          <w:p w14:paraId="125C6251" w14:textId="77777777" w:rsidR="005E7677" w:rsidRDefault="005E7677">
            <w:r>
              <w:rPr>
                <w:rFonts w:ascii="Segoe UI Symbol" w:hAnsi="Segoe UI Symbol" w:cs="Segoe UI Symbol"/>
              </w:rPr>
              <w:t>✓</w:t>
            </w:r>
            <w:r>
              <w:t xml:space="preserve"> Make sure pupils are well prepared for visits, particularly to different places of worship. Where necessary use photographs, videos, artefacts etc, so that pupils are not worried about unfamiliar situations. </w:t>
            </w:r>
          </w:p>
          <w:p w14:paraId="7D346A61" w14:textId="77777777" w:rsidR="005E7677" w:rsidRDefault="005E7677">
            <w:r>
              <w:rPr>
                <w:rFonts w:ascii="Segoe UI Symbol" w:hAnsi="Segoe UI Symbol" w:cs="Segoe UI Symbol"/>
              </w:rPr>
              <w:t xml:space="preserve">✓ </w:t>
            </w:r>
            <w:r w:rsidRPr="0013243D">
              <w:rPr>
                <w:rFonts w:cstheme="minorHAnsi"/>
              </w:rPr>
              <w:t>Use word banks.</w:t>
            </w:r>
            <w:r>
              <w:rPr>
                <w:rFonts w:cstheme="minorHAnsi"/>
              </w:rPr>
              <w:t xml:space="preserve"> Visuals if appropriate.</w:t>
            </w:r>
          </w:p>
          <w:p w14:paraId="5EE20AD7" w14:textId="77777777" w:rsidR="005E7677" w:rsidRDefault="005E7677">
            <w:r>
              <w:rPr>
                <w:rFonts w:ascii="Segoe UI Symbol" w:hAnsi="Segoe UI Symbol" w:cs="Segoe UI Symbol"/>
              </w:rPr>
              <w:t>✓</w:t>
            </w:r>
            <w:r>
              <w:t xml:space="preserve"> Explain language used in religious texts which may be difficult to understand as some vocabulary can have different meanings in different contexts.</w:t>
            </w:r>
          </w:p>
          <w:p w14:paraId="20C6C0D6" w14:textId="77777777" w:rsidR="005E7677" w:rsidRPr="0013243D" w:rsidRDefault="005E7677">
            <w:pPr>
              <w:rPr>
                <w:rFonts w:cstheme="minorHAnsi"/>
              </w:rPr>
            </w:pPr>
            <w:r>
              <w:rPr>
                <w:rFonts w:ascii="Segoe UI Symbol" w:hAnsi="Segoe UI Symbol" w:cs="Segoe UI Symbol"/>
              </w:rPr>
              <w:lastRenderedPageBreak/>
              <w:t xml:space="preserve">✓ </w:t>
            </w:r>
            <w:r w:rsidRPr="0013243D">
              <w:rPr>
                <w:rFonts w:cstheme="minorHAnsi"/>
              </w:rPr>
              <w:t>Give time for child to process new information and instruction with visual clues if needed.</w:t>
            </w:r>
          </w:p>
          <w:p w14:paraId="03E08659" w14:textId="77777777" w:rsidR="005E7677" w:rsidRDefault="005E7677">
            <w:pPr>
              <w:rPr>
                <w:rFonts w:ascii="Segoe UI Symbol" w:hAnsi="Segoe UI Symbol" w:cs="Segoe UI Symbol"/>
                <w:sz w:val="24"/>
              </w:rPr>
            </w:pPr>
            <w:r>
              <w:rPr>
                <w:rFonts w:ascii="Segoe UI Symbol" w:hAnsi="Segoe UI Symbol" w:cs="Segoe UI Symbol"/>
              </w:rPr>
              <w:t xml:space="preserve">✓ </w:t>
            </w:r>
            <w:r w:rsidRPr="00F5214E">
              <w:rPr>
                <w:rFonts w:cstheme="minorHAnsi"/>
              </w:rPr>
              <w:t>If attending off site event ensure child is prepared in</w:t>
            </w:r>
            <w:r>
              <w:rPr>
                <w:rFonts w:cstheme="minorHAnsi"/>
              </w:rPr>
              <w:t xml:space="preserve"> advance </w:t>
            </w:r>
            <w:proofErr w:type="spellStart"/>
            <w:r>
              <w:rPr>
                <w:rFonts w:cstheme="minorHAnsi"/>
              </w:rPr>
              <w:t>eg</w:t>
            </w:r>
            <w:proofErr w:type="spellEnd"/>
            <w:r>
              <w:rPr>
                <w:rFonts w:cstheme="minorHAnsi"/>
              </w:rPr>
              <w:t>: social story, count</w:t>
            </w:r>
            <w:r w:rsidRPr="00F5214E">
              <w:rPr>
                <w:rFonts w:cstheme="minorHAnsi"/>
              </w:rPr>
              <w:t xml:space="preserve">down calendar, visual images, </w:t>
            </w:r>
            <w:proofErr w:type="spellStart"/>
            <w:r w:rsidRPr="00F5214E">
              <w:rPr>
                <w:rFonts w:cstheme="minorHAnsi"/>
              </w:rPr>
              <w:t>liasing</w:t>
            </w:r>
            <w:proofErr w:type="spellEnd"/>
            <w:r w:rsidRPr="00F5214E">
              <w:rPr>
                <w:rFonts w:cstheme="minorHAnsi"/>
              </w:rPr>
              <w:t xml:space="preserve"> with the family.</w:t>
            </w:r>
          </w:p>
        </w:tc>
      </w:tr>
      <w:tr w:rsidR="00713501" w14:paraId="704448BC" w14:textId="77777777" w:rsidTr="005E7677">
        <w:tc>
          <w:tcPr>
            <w:tcW w:w="14879" w:type="dxa"/>
            <w:gridSpan w:val="2"/>
          </w:tcPr>
          <w:p w14:paraId="165FB235" w14:textId="77777777" w:rsidR="00713501" w:rsidRDefault="0075640B">
            <w:pPr>
              <w:jc w:val="center"/>
              <w:rPr>
                <w:sz w:val="24"/>
              </w:rPr>
            </w:pPr>
            <w:r>
              <w:rPr>
                <w:b/>
                <w:sz w:val="24"/>
              </w:rPr>
              <w:lastRenderedPageBreak/>
              <w:t>Broad Area of Need: Cognition and Learning</w:t>
            </w:r>
          </w:p>
        </w:tc>
      </w:tr>
      <w:tr w:rsidR="005E7677" w14:paraId="00F041CD" w14:textId="77777777" w:rsidTr="005E7677">
        <w:tc>
          <w:tcPr>
            <w:tcW w:w="2405" w:type="dxa"/>
          </w:tcPr>
          <w:p w14:paraId="06A737F5" w14:textId="77777777" w:rsidR="005E7677" w:rsidRDefault="005E7677">
            <w:pPr>
              <w:jc w:val="center"/>
              <w:rPr>
                <w:sz w:val="24"/>
              </w:rPr>
            </w:pPr>
            <w:r>
              <w:rPr>
                <w:sz w:val="24"/>
              </w:rPr>
              <w:t>Moderate / Severe / Profound and Multiple Learning Difficulties (MLD, SLD, PMLD)</w:t>
            </w:r>
          </w:p>
        </w:tc>
        <w:tc>
          <w:tcPr>
            <w:tcW w:w="12474" w:type="dxa"/>
          </w:tcPr>
          <w:p w14:paraId="581A5598" w14:textId="77777777" w:rsidR="005E7677" w:rsidRDefault="005E7677">
            <w:r>
              <w:rPr>
                <w:rFonts w:ascii="Segoe UI Symbol" w:hAnsi="Segoe UI Symbol" w:cs="Segoe UI Symbol"/>
              </w:rPr>
              <w:t>✓</w:t>
            </w:r>
            <w:r>
              <w:t xml:space="preserve"> Allow a range of ways for children to explain their understanding including verbally. </w:t>
            </w:r>
          </w:p>
          <w:p w14:paraId="05528CC7" w14:textId="77777777" w:rsidR="005E7677" w:rsidRDefault="005E7677">
            <w:r>
              <w:rPr>
                <w:rFonts w:ascii="Segoe UI Symbol" w:hAnsi="Segoe UI Symbol" w:cs="Segoe UI Symbol"/>
              </w:rPr>
              <w:t>✓</w:t>
            </w:r>
            <w:r>
              <w:t xml:space="preserve"> Provide a range of ways for children to record their learning including: use of floor books, scaffolds or frames, photographs, diagrams, labels to stick onto pictures, posters, presentations (oral and visual), working in groups, verbal contributions, practical experiments and observations, matching activities, mind maps etc. </w:t>
            </w:r>
          </w:p>
          <w:p w14:paraId="4AEF58A1" w14:textId="77777777" w:rsidR="005E7677" w:rsidRDefault="005E7677">
            <w:r>
              <w:rPr>
                <w:rFonts w:ascii="Segoe UI Symbol" w:hAnsi="Segoe UI Symbol" w:cs="Segoe UI Symbol"/>
              </w:rPr>
              <w:t>✓</w:t>
            </w:r>
            <w:r>
              <w:t xml:space="preserve"> Use a digital camera / </w:t>
            </w:r>
            <w:proofErr w:type="spellStart"/>
            <w:r>
              <w:t>ipads</w:t>
            </w:r>
            <w:proofErr w:type="spellEnd"/>
            <w:r>
              <w:t xml:space="preserve"> to capture images of artefact exploration for future reference. Images can also be used to build a visual record.  </w:t>
            </w:r>
          </w:p>
          <w:p w14:paraId="5B27E404" w14:textId="77777777" w:rsidR="005E7677" w:rsidRDefault="005E7677">
            <w:pPr>
              <w:rPr>
                <w:rFonts w:cstheme="minorHAnsi"/>
              </w:rPr>
            </w:pPr>
            <w:r>
              <w:rPr>
                <w:rFonts w:ascii="Segoe UI Symbol" w:hAnsi="Segoe UI Symbol" w:cs="Segoe UI Symbol"/>
              </w:rPr>
              <w:t xml:space="preserve">✓ </w:t>
            </w:r>
            <w:r w:rsidRPr="0013243D">
              <w:rPr>
                <w:rFonts w:cstheme="minorHAnsi"/>
              </w:rPr>
              <w:t>regularly check in with child to ensure understanding</w:t>
            </w:r>
            <w:r>
              <w:rPr>
                <w:rFonts w:cstheme="minorHAnsi"/>
              </w:rPr>
              <w:t>.</w:t>
            </w:r>
          </w:p>
          <w:p w14:paraId="24634AE4" w14:textId="77777777" w:rsidR="005E7677" w:rsidRDefault="005E7677">
            <w:pPr>
              <w:rPr>
                <w:rFonts w:cstheme="minorHAnsi"/>
              </w:rPr>
            </w:pPr>
            <w:r>
              <w:rPr>
                <w:rFonts w:ascii="Segoe UI Symbol" w:hAnsi="Segoe UI Symbol" w:cs="Segoe UI Symbol"/>
              </w:rPr>
              <w:t xml:space="preserve">✓ </w:t>
            </w:r>
            <w:r w:rsidRPr="0013243D">
              <w:rPr>
                <w:rFonts w:cstheme="minorHAnsi"/>
              </w:rPr>
              <w:t>Model expectations</w:t>
            </w:r>
            <w:r>
              <w:rPr>
                <w:rFonts w:cstheme="minorHAnsi"/>
              </w:rPr>
              <w:t>.</w:t>
            </w:r>
          </w:p>
          <w:p w14:paraId="103CD3B7" w14:textId="77777777" w:rsidR="005E7677" w:rsidRDefault="005E7677">
            <w:r>
              <w:rPr>
                <w:rFonts w:ascii="Segoe UI Symbol" w:hAnsi="Segoe UI Symbol" w:cs="Segoe UI Symbol"/>
              </w:rPr>
              <w:t xml:space="preserve">✓ </w:t>
            </w:r>
            <w:r>
              <w:rPr>
                <w:rFonts w:cstheme="minorHAnsi"/>
              </w:rPr>
              <w:t>Use stem sentences</w:t>
            </w:r>
          </w:p>
          <w:p w14:paraId="0892C084" w14:textId="77777777" w:rsidR="005E7677" w:rsidRDefault="005E7677">
            <w:pPr>
              <w:rPr>
                <w:rFonts w:ascii="Segoe UI Symbol" w:hAnsi="Segoe UI Symbol" w:cs="Segoe UI Symbol"/>
                <w:sz w:val="24"/>
              </w:rPr>
            </w:pPr>
          </w:p>
        </w:tc>
      </w:tr>
      <w:tr w:rsidR="005E7677" w14:paraId="363ED404" w14:textId="77777777" w:rsidTr="005E7677">
        <w:tc>
          <w:tcPr>
            <w:tcW w:w="2405" w:type="dxa"/>
          </w:tcPr>
          <w:p w14:paraId="1C1911A5" w14:textId="77777777" w:rsidR="005E7677" w:rsidRDefault="005E7677">
            <w:pPr>
              <w:jc w:val="center"/>
              <w:rPr>
                <w:sz w:val="24"/>
              </w:rPr>
            </w:pPr>
            <w:r>
              <w:rPr>
                <w:sz w:val="24"/>
              </w:rPr>
              <w:t>Dyslexia</w:t>
            </w:r>
          </w:p>
        </w:tc>
        <w:tc>
          <w:tcPr>
            <w:tcW w:w="12474" w:type="dxa"/>
          </w:tcPr>
          <w:p w14:paraId="08C694F4" w14:textId="77777777" w:rsidR="005E7677" w:rsidRPr="001F6108" w:rsidRDefault="005E7677">
            <w:pPr>
              <w:rPr>
                <w:rFonts w:cstheme="minorHAnsi"/>
              </w:rPr>
            </w:pPr>
            <w:r w:rsidRPr="001F6108">
              <w:rPr>
                <w:rFonts w:ascii="Segoe UI Symbol" w:hAnsi="Segoe UI Symbol" w:cs="Segoe UI Symbol"/>
              </w:rPr>
              <w:t>✓</w:t>
            </w:r>
            <w:r w:rsidRPr="001F6108">
              <w:rPr>
                <w:rFonts w:cstheme="minorHAnsi"/>
              </w:rPr>
              <w:t xml:space="preserve"> use a scribe or carefully chosen partner to record notes or activities where understanding exceeds written ability</w:t>
            </w:r>
          </w:p>
          <w:p w14:paraId="454D017C" w14:textId="77777777" w:rsidR="005E7677" w:rsidRPr="001F6108" w:rsidRDefault="005E7677">
            <w:pPr>
              <w:rPr>
                <w:rFonts w:ascii="Segoe UI Symbol" w:hAnsi="Segoe UI Symbol" w:cs="Segoe UI Symbol"/>
              </w:rPr>
            </w:pPr>
            <w:r w:rsidRPr="001F6108">
              <w:rPr>
                <w:rFonts w:ascii="Segoe UI Symbol" w:hAnsi="Segoe UI Symbol" w:cs="Segoe UI Symbol"/>
              </w:rPr>
              <w:t>✓</w:t>
            </w:r>
            <w:r w:rsidRPr="001F6108">
              <w:rPr>
                <w:rFonts w:cstheme="minorHAnsi"/>
              </w:rPr>
              <w:t xml:space="preserve"> Use word banks to aid spelling</w:t>
            </w:r>
          </w:p>
        </w:tc>
      </w:tr>
      <w:tr w:rsidR="005E7677" w14:paraId="168A59D3" w14:textId="77777777" w:rsidTr="005E7677">
        <w:trPr>
          <w:trHeight w:val="1057"/>
        </w:trPr>
        <w:tc>
          <w:tcPr>
            <w:tcW w:w="2405" w:type="dxa"/>
          </w:tcPr>
          <w:p w14:paraId="23587712" w14:textId="77777777" w:rsidR="005E7677" w:rsidRDefault="005E7677">
            <w:pPr>
              <w:jc w:val="center"/>
              <w:rPr>
                <w:sz w:val="24"/>
              </w:rPr>
            </w:pPr>
            <w:r>
              <w:rPr>
                <w:sz w:val="24"/>
              </w:rPr>
              <w:t>Dyspraxia (Developmental Coordination Disorder, DCD)</w:t>
            </w:r>
          </w:p>
        </w:tc>
        <w:tc>
          <w:tcPr>
            <w:tcW w:w="12474" w:type="dxa"/>
          </w:tcPr>
          <w:p w14:paraId="13DCAA4F" w14:textId="77777777" w:rsidR="005E7677" w:rsidRDefault="005E7677">
            <w:r>
              <w:rPr>
                <w:rFonts w:ascii="Segoe UI Symbol" w:hAnsi="Segoe UI Symbol" w:cs="Segoe UI Symbol"/>
              </w:rPr>
              <w:t>✓</w:t>
            </w:r>
            <w:r>
              <w:t xml:space="preserve"> A range of methods to show understanding – visual, written, drawing, audio. </w:t>
            </w:r>
          </w:p>
          <w:p w14:paraId="137E5817" w14:textId="77777777" w:rsidR="005E7677" w:rsidRDefault="005E7677">
            <w:r>
              <w:rPr>
                <w:rFonts w:ascii="Segoe UI Symbol" w:hAnsi="Segoe UI Symbol" w:cs="Segoe UI Symbol"/>
              </w:rPr>
              <w:t>✓</w:t>
            </w:r>
            <w:r>
              <w:t xml:space="preserve"> Reduction of requirement to use fine motor skills such as pre-cut resources </w:t>
            </w:r>
          </w:p>
          <w:p w14:paraId="71063774" w14:textId="77777777" w:rsidR="005E7677" w:rsidRDefault="005E7677">
            <w:pPr>
              <w:rPr>
                <w:rFonts w:ascii="Segoe UI Symbol" w:hAnsi="Segoe UI Symbol" w:cs="Segoe UI Symbol"/>
                <w:sz w:val="24"/>
              </w:rPr>
            </w:pPr>
            <w:r>
              <w:rPr>
                <w:rFonts w:ascii="Segoe UI Symbol" w:hAnsi="Segoe UI Symbol" w:cs="Segoe UI Symbol"/>
              </w:rPr>
              <w:t>✓</w:t>
            </w:r>
            <w:r>
              <w:t xml:space="preserve"> Demonstrate any handling of artefacts to be used for RE lessons</w:t>
            </w:r>
          </w:p>
        </w:tc>
      </w:tr>
      <w:tr w:rsidR="005E7677" w14:paraId="545314CA" w14:textId="77777777" w:rsidTr="005E7677">
        <w:tc>
          <w:tcPr>
            <w:tcW w:w="2405" w:type="dxa"/>
          </w:tcPr>
          <w:p w14:paraId="54A4B0B8" w14:textId="77777777" w:rsidR="005E7677" w:rsidRDefault="005E7677">
            <w:pPr>
              <w:jc w:val="center"/>
              <w:rPr>
                <w:sz w:val="24"/>
              </w:rPr>
            </w:pPr>
            <w:r>
              <w:rPr>
                <w:sz w:val="24"/>
              </w:rPr>
              <w:t>Dyscalculia</w:t>
            </w:r>
          </w:p>
        </w:tc>
        <w:tc>
          <w:tcPr>
            <w:tcW w:w="12474" w:type="dxa"/>
          </w:tcPr>
          <w:p w14:paraId="4D1C5E1B" w14:textId="77777777" w:rsidR="005E7677" w:rsidRDefault="005E7677">
            <w:pPr>
              <w:rPr>
                <w:rFonts w:ascii="Segoe UI Symbol" w:hAnsi="Segoe UI Symbol" w:cs="Segoe UI Symbol"/>
                <w:sz w:val="24"/>
              </w:rPr>
            </w:pPr>
            <w:r>
              <w:rPr>
                <w:rFonts w:ascii="Segoe UI Symbol" w:hAnsi="Segoe UI Symbol" w:cs="Segoe UI Symbol"/>
                <w:sz w:val="24"/>
              </w:rPr>
              <w:t>N/A</w:t>
            </w:r>
          </w:p>
        </w:tc>
      </w:tr>
      <w:tr w:rsidR="00713501" w14:paraId="570AB6DF" w14:textId="77777777" w:rsidTr="005E7677">
        <w:tc>
          <w:tcPr>
            <w:tcW w:w="14879" w:type="dxa"/>
            <w:gridSpan w:val="2"/>
          </w:tcPr>
          <w:p w14:paraId="12516134" w14:textId="77777777" w:rsidR="00713501" w:rsidRDefault="0075640B">
            <w:pPr>
              <w:jc w:val="center"/>
              <w:rPr>
                <w:sz w:val="24"/>
              </w:rPr>
            </w:pPr>
            <w:r>
              <w:rPr>
                <w:b/>
                <w:sz w:val="24"/>
              </w:rPr>
              <w:t>Broad Area of Need: Social, Emotional and Mental Health (SEMH)</w:t>
            </w:r>
          </w:p>
        </w:tc>
      </w:tr>
      <w:tr w:rsidR="005E7677" w14:paraId="4B178B07" w14:textId="77777777" w:rsidTr="005E7677">
        <w:tc>
          <w:tcPr>
            <w:tcW w:w="2405" w:type="dxa"/>
          </w:tcPr>
          <w:p w14:paraId="51165E94" w14:textId="77777777" w:rsidR="005E7677" w:rsidRDefault="005E7677">
            <w:pPr>
              <w:jc w:val="center"/>
              <w:rPr>
                <w:sz w:val="24"/>
              </w:rPr>
            </w:pPr>
            <w:r>
              <w:rPr>
                <w:sz w:val="24"/>
              </w:rPr>
              <w:t>Trauma</w:t>
            </w:r>
          </w:p>
        </w:tc>
        <w:tc>
          <w:tcPr>
            <w:tcW w:w="12474" w:type="dxa"/>
          </w:tcPr>
          <w:p w14:paraId="62373E3D" w14:textId="77777777" w:rsidR="005E7677" w:rsidRDefault="005E7677">
            <w:r>
              <w:rPr>
                <w:rFonts w:ascii="Segoe UI Symbol" w:hAnsi="Segoe UI Symbol" w:cs="Segoe UI Symbol"/>
              </w:rPr>
              <w:t>✓</w:t>
            </w:r>
            <w:r>
              <w:t xml:space="preserve"> Positive reinforcement and positive atmosphere within lessons </w:t>
            </w:r>
          </w:p>
          <w:p w14:paraId="7C5B8844" w14:textId="77777777" w:rsidR="005E7677" w:rsidRDefault="005E7677">
            <w:r>
              <w:rPr>
                <w:rFonts w:ascii="Segoe UI Symbol" w:hAnsi="Segoe UI Symbol" w:cs="Segoe UI Symbol"/>
              </w:rPr>
              <w:t>✓</w:t>
            </w:r>
            <w:r>
              <w:t xml:space="preserve"> Support to understand other people have different views; clear expectations around behaviour when there are disagreements.</w:t>
            </w:r>
          </w:p>
          <w:p w14:paraId="5E879E4C" w14:textId="77777777" w:rsidR="005E7677" w:rsidRDefault="005E7677">
            <w:r>
              <w:rPr>
                <w:rFonts w:ascii="Segoe UI Symbol" w:hAnsi="Segoe UI Symbol" w:cs="Segoe UI Symbol"/>
              </w:rPr>
              <w:t xml:space="preserve">✓ </w:t>
            </w:r>
            <w:r>
              <w:t>Be aware that discussions may trigger memories of trauma – knowing your children in advance is very important and allowing time, space and the ability to discuss (or not to share) is very important.</w:t>
            </w:r>
          </w:p>
          <w:p w14:paraId="13D0C4B8" w14:textId="77777777" w:rsidR="005E7677" w:rsidRPr="00F5214E" w:rsidRDefault="005E7677" w:rsidP="00F5214E">
            <w:pPr>
              <w:rPr>
                <w:rFonts w:ascii="Segoe UI Symbol" w:hAnsi="Segoe UI Symbol" w:cs="Segoe UI Symbol"/>
                <w:sz w:val="24"/>
              </w:rPr>
            </w:pPr>
            <w:r>
              <w:rPr>
                <w:rFonts w:ascii="Segoe UI Symbol" w:hAnsi="Segoe UI Symbol" w:cs="Segoe UI Symbol"/>
              </w:rPr>
              <w:t xml:space="preserve">✓ </w:t>
            </w:r>
            <w:r w:rsidRPr="00F5214E">
              <w:rPr>
                <w:rFonts w:cstheme="minorHAnsi"/>
              </w:rPr>
              <w:t>Pre-warn the child of any discussions /lessons that may trigger so that they are aware and are prepared.</w:t>
            </w:r>
            <w:r>
              <w:rPr>
                <w:rFonts w:ascii="Segoe UI Symbol" w:hAnsi="Segoe UI Symbol" w:cs="Segoe UI Symbol"/>
              </w:rPr>
              <w:t xml:space="preserve"> </w:t>
            </w:r>
            <w:r>
              <w:rPr>
                <w:rFonts w:cstheme="minorHAnsi"/>
              </w:rPr>
              <w:t>Notify parents in advance so they too can discuss with children.</w:t>
            </w:r>
          </w:p>
        </w:tc>
      </w:tr>
      <w:tr w:rsidR="005E7677" w14:paraId="26BCB30F" w14:textId="77777777" w:rsidTr="005E7677">
        <w:tc>
          <w:tcPr>
            <w:tcW w:w="2405" w:type="dxa"/>
          </w:tcPr>
          <w:p w14:paraId="613D709F" w14:textId="77777777" w:rsidR="005E7677" w:rsidRDefault="005E7677">
            <w:pPr>
              <w:jc w:val="center"/>
              <w:rPr>
                <w:sz w:val="24"/>
              </w:rPr>
            </w:pPr>
            <w:r>
              <w:rPr>
                <w:sz w:val="24"/>
              </w:rPr>
              <w:t>ADHD</w:t>
            </w:r>
          </w:p>
        </w:tc>
        <w:tc>
          <w:tcPr>
            <w:tcW w:w="12474" w:type="dxa"/>
          </w:tcPr>
          <w:p w14:paraId="0D165EE1" w14:textId="77777777" w:rsidR="005E7677" w:rsidRDefault="005E7677">
            <w:r>
              <w:rPr>
                <w:rFonts w:ascii="Segoe UI Symbol" w:hAnsi="Segoe UI Symbol" w:cs="Segoe UI Symbol"/>
              </w:rPr>
              <w:t>✓</w:t>
            </w:r>
            <w:r>
              <w:t xml:space="preserve"> Ensure all resources are available for the children to explore prior to the lesson and, if support is needed to allow access to materials e.g. religious artefacts, ensure the teacher or a TA is available. </w:t>
            </w:r>
          </w:p>
          <w:p w14:paraId="2E428C6C" w14:textId="77777777" w:rsidR="005E7677" w:rsidRDefault="005E7677">
            <w:r>
              <w:rPr>
                <w:rFonts w:ascii="Segoe UI Symbol" w:hAnsi="Segoe UI Symbol" w:cs="Segoe UI Symbol"/>
              </w:rPr>
              <w:t>✓</w:t>
            </w:r>
            <w:r>
              <w:t xml:space="preserve"> During visits to religious places of worship, give clear rules to follow for safety and focus for the lesson. Accept that being outside is exciting and give frequent reminders of the learning objective. </w:t>
            </w:r>
          </w:p>
          <w:p w14:paraId="4A11C4EE" w14:textId="77777777" w:rsidR="005E7677" w:rsidRDefault="005E7677">
            <w:pPr>
              <w:rPr>
                <w:sz w:val="24"/>
              </w:rPr>
            </w:pPr>
            <w:r>
              <w:rPr>
                <w:rFonts w:ascii="Segoe UI Symbol" w:hAnsi="Segoe UI Symbol" w:cs="Segoe UI Symbol"/>
              </w:rPr>
              <w:lastRenderedPageBreak/>
              <w:t>✓</w:t>
            </w:r>
            <w:r>
              <w:t xml:space="preserve"> Ensure child has a ‘role’ within the group and plan additional resources in case a pupil needs to work independently.</w:t>
            </w:r>
          </w:p>
        </w:tc>
      </w:tr>
      <w:tr w:rsidR="005E7677" w14:paraId="56D09494" w14:textId="77777777" w:rsidTr="005E7677">
        <w:tc>
          <w:tcPr>
            <w:tcW w:w="2405" w:type="dxa"/>
          </w:tcPr>
          <w:p w14:paraId="302DFCB3" w14:textId="77777777" w:rsidR="005E7677" w:rsidRDefault="005E7677">
            <w:pPr>
              <w:jc w:val="center"/>
              <w:rPr>
                <w:sz w:val="24"/>
              </w:rPr>
            </w:pPr>
            <w:r>
              <w:rPr>
                <w:sz w:val="24"/>
              </w:rPr>
              <w:lastRenderedPageBreak/>
              <w:t>Anxiety</w:t>
            </w:r>
          </w:p>
        </w:tc>
        <w:tc>
          <w:tcPr>
            <w:tcW w:w="12474" w:type="dxa"/>
          </w:tcPr>
          <w:p w14:paraId="6F4425FB" w14:textId="77777777" w:rsidR="005E7677" w:rsidRDefault="005E7677">
            <w:r>
              <w:rPr>
                <w:rFonts w:ascii="Segoe UI Symbol" w:hAnsi="Segoe UI Symbol" w:cs="Segoe UI Symbol"/>
              </w:rPr>
              <w:t>✓</w:t>
            </w:r>
            <w:r>
              <w:t xml:space="preserve"> Some pupils will have difficulty understanding abstract concepts such as spirituality, belief, opinion, friendship, justice, cooperation, conflict and empathy so take time to explain. </w:t>
            </w:r>
          </w:p>
          <w:p w14:paraId="24720EEA" w14:textId="77777777" w:rsidR="005E7677" w:rsidRDefault="005E7677" w:rsidP="00C652DB">
            <w:r>
              <w:rPr>
                <w:rFonts w:ascii="Segoe UI Symbol" w:hAnsi="Segoe UI Symbol" w:cs="Segoe UI Symbol"/>
              </w:rPr>
              <w:t>✓</w:t>
            </w:r>
            <w:r>
              <w:t xml:space="preserve"> Use drama, role-play, games and simulations, to develop understanding of such concepts.</w:t>
            </w:r>
          </w:p>
          <w:p w14:paraId="46B2DCE2" w14:textId="77777777" w:rsidR="005E7677" w:rsidRDefault="005E7677" w:rsidP="00C652DB">
            <w:pPr>
              <w:rPr>
                <w:sz w:val="24"/>
              </w:rPr>
            </w:pPr>
            <w:r>
              <w:rPr>
                <w:rFonts w:ascii="Segoe UI Symbol" w:hAnsi="Segoe UI Symbol" w:cs="Segoe UI Symbol"/>
              </w:rPr>
              <w:t xml:space="preserve">✓ </w:t>
            </w:r>
            <w:r w:rsidRPr="00F5214E">
              <w:rPr>
                <w:rFonts w:cstheme="minorHAnsi"/>
              </w:rPr>
              <w:t>If attending off site event ensure child is prepared in</w:t>
            </w:r>
            <w:r>
              <w:rPr>
                <w:rFonts w:cstheme="minorHAnsi"/>
              </w:rPr>
              <w:t xml:space="preserve"> advance </w:t>
            </w:r>
            <w:proofErr w:type="spellStart"/>
            <w:r>
              <w:rPr>
                <w:rFonts w:cstheme="minorHAnsi"/>
              </w:rPr>
              <w:t>eg</w:t>
            </w:r>
            <w:proofErr w:type="spellEnd"/>
            <w:r>
              <w:rPr>
                <w:rFonts w:cstheme="minorHAnsi"/>
              </w:rPr>
              <w:t xml:space="preserve">: social story, count </w:t>
            </w:r>
            <w:r w:rsidRPr="00F5214E">
              <w:rPr>
                <w:rFonts w:cstheme="minorHAnsi"/>
              </w:rPr>
              <w:t xml:space="preserve">down calendar, visual images, </w:t>
            </w:r>
            <w:proofErr w:type="spellStart"/>
            <w:r w:rsidRPr="00F5214E">
              <w:rPr>
                <w:rFonts w:cstheme="minorHAnsi"/>
              </w:rPr>
              <w:t>liasing</w:t>
            </w:r>
            <w:proofErr w:type="spellEnd"/>
            <w:r w:rsidRPr="00F5214E">
              <w:rPr>
                <w:rFonts w:cstheme="minorHAnsi"/>
              </w:rPr>
              <w:t xml:space="preserve"> with the family.</w:t>
            </w:r>
          </w:p>
        </w:tc>
      </w:tr>
      <w:tr w:rsidR="005E7677" w14:paraId="3273A6CF" w14:textId="77777777" w:rsidTr="005E7677">
        <w:tc>
          <w:tcPr>
            <w:tcW w:w="2405" w:type="dxa"/>
          </w:tcPr>
          <w:p w14:paraId="1AE0E0BD" w14:textId="77777777" w:rsidR="005E7677" w:rsidRDefault="005E7677">
            <w:pPr>
              <w:jc w:val="center"/>
              <w:rPr>
                <w:sz w:val="24"/>
              </w:rPr>
            </w:pPr>
            <w:r>
              <w:rPr>
                <w:sz w:val="24"/>
              </w:rPr>
              <w:t>Tourette’s Syndrome</w:t>
            </w:r>
          </w:p>
        </w:tc>
        <w:tc>
          <w:tcPr>
            <w:tcW w:w="12474" w:type="dxa"/>
          </w:tcPr>
          <w:p w14:paraId="401A6683" w14:textId="77777777" w:rsidR="005E7677" w:rsidRDefault="005E7677">
            <w:r>
              <w:rPr>
                <w:rFonts w:ascii="Segoe UI Symbol" w:hAnsi="Segoe UI Symbol" w:cs="Segoe UI Symbol"/>
              </w:rPr>
              <w:t>✓</w:t>
            </w:r>
            <w:r>
              <w:t xml:space="preserve"> Provide a structure (schedule/tick list) to assist with planning, organisation, time management and initiation of tasks. </w:t>
            </w:r>
          </w:p>
          <w:p w14:paraId="4FDB7DBD" w14:textId="77777777" w:rsidR="005E7677" w:rsidRDefault="005E7677" w:rsidP="00C652DB">
            <w:pPr>
              <w:rPr>
                <w:sz w:val="24"/>
              </w:rPr>
            </w:pPr>
            <w:r>
              <w:rPr>
                <w:rFonts w:ascii="Segoe UI Symbol" w:hAnsi="Segoe UI Symbol" w:cs="Segoe UI Symbol"/>
              </w:rPr>
              <w:t>✓</w:t>
            </w:r>
            <w:r>
              <w:t xml:space="preserve"> Where tics involve eyes, head or neck which may interfere with reading and affect handwriting shorten the written expectation, or give an alternative recording technique.</w:t>
            </w:r>
          </w:p>
        </w:tc>
      </w:tr>
      <w:tr w:rsidR="00713501" w14:paraId="53FDFB1E" w14:textId="77777777" w:rsidTr="005E7677">
        <w:tc>
          <w:tcPr>
            <w:tcW w:w="14879" w:type="dxa"/>
            <w:gridSpan w:val="2"/>
          </w:tcPr>
          <w:p w14:paraId="19D3234D" w14:textId="77777777" w:rsidR="00713501" w:rsidRDefault="0075640B">
            <w:pPr>
              <w:jc w:val="center"/>
              <w:rPr>
                <w:sz w:val="24"/>
              </w:rPr>
            </w:pPr>
            <w:r>
              <w:rPr>
                <w:b/>
                <w:sz w:val="24"/>
              </w:rPr>
              <w:t>Broad Area of Need: Sensory and/or Physical Needs</w:t>
            </w:r>
          </w:p>
        </w:tc>
      </w:tr>
      <w:tr w:rsidR="005E7677" w14:paraId="2433253A" w14:textId="77777777" w:rsidTr="005E7677">
        <w:tc>
          <w:tcPr>
            <w:tcW w:w="2405" w:type="dxa"/>
          </w:tcPr>
          <w:p w14:paraId="519785F0" w14:textId="77777777" w:rsidR="005E7677" w:rsidRDefault="005E7677">
            <w:pPr>
              <w:jc w:val="center"/>
              <w:rPr>
                <w:sz w:val="24"/>
              </w:rPr>
            </w:pPr>
            <w:r>
              <w:rPr>
                <w:sz w:val="24"/>
              </w:rPr>
              <w:t>Hearing Impairment (HI)</w:t>
            </w:r>
          </w:p>
        </w:tc>
        <w:tc>
          <w:tcPr>
            <w:tcW w:w="12474" w:type="dxa"/>
          </w:tcPr>
          <w:p w14:paraId="3CFA3270" w14:textId="77777777" w:rsidR="005E7677" w:rsidRDefault="005E7677">
            <w:r>
              <w:rPr>
                <w:rFonts w:ascii="Segoe UI Symbol" w:hAnsi="Segoe UI Symbol" w:cs="Segoe UI Symbol"/>
              </w:rPr>
              <w:t>✓</w:t>
            </w:r>
            <w:r>
              <w:t xml:space="preserve"> Demonstrate use of equipment </w:t>
            </w:r>
          </w:p>
          <w:p w14:paraId="656DBBE4" w14:textId="77777777" w:rsidR="005E7677" w:rsidRDefault="005E7677">
            <w:r>
              <w:rPr>
                <w:rFonts w:ascii="Segoe UI Symbol" w:hAnsi="Segoe UI Symbol" w:cs="Segoe UI Symbol"/>
              </w:rPr>
              <w:t>✓</w:t>
            </w:r>
            <w:r>
              <w:t xml:space="preserve"> Ensure instructions are understood before lesson begins and any additional instructions are provided in writing if required and appropriate to age and ability of child.</w:t>
            </w:r>
          </w:p>
          <w:p w14:paraId="3DCE056D" w14:textId="77777777" w:rsidR="005E7677" w:rsidRDefault="005E7677">
            <w:r>
              <w:rPr>
                <w:rFonts w:ascii="Segoe UI Symbol" w:hAnsi="Segoe UI Symbol" w:cs="Segoe UI Symbol"/>
              </w:rPr>
              <w:t>✓</w:t>
            </w:r>
            <w:r>
              <w:t xml:space="preserve"> Visual aids and word-mats to help with vocabulary </w:t>
            </w:r>
          </w:p>
          <w:p w14:paraId="23B2FA25" w14:textId="77777777" w:rsidR="005E7677" w:rsidRDefault="005E7677">
            <w:pPr>
              <w:rPr>
                <w:sz w:val="24"/>
              </w:rPr>
            </w:pPr>
            <w:r>
              <w:rPr>
                <w:rFonts w:ascii="Segoe UI Symbol" w:hAnsi="Segoe UI Symbol" w:cs="Segoe UI Symbol"/>
              </w:rPr>
              <w:t>✓</w:t>
            </w:r>
            <w:r>
              <w:t xml:space="preserve"> Any videos or films used should be captioned. When impossible, find alternative ways for the child to access the information</w:t>
            </w:r>
          </w:p>
        </w:tc>
      </w:tr>
      <w:tr w:rsidR="005E7677" w14:paraId="58F7A88D" w14:textId="77777777" w:rsidTr="005E7677">
        <w:tc>
          <w:tcPr>
            <w:tcW w:w="2405" w:type="dxa"/>
          </w:tcPr>
          <w:p w14:paraId="5927D5FF" w14:textId="77777777" w:rsidR="005E7677" w:rsidRDefault="005E7677">
            <w:pPr>
              <w:jc w:val="center"/>
              <w:rPr>
                <w:sz w:val="24"/>
              </w:rPr>
            </w:pPr>
            <w:r>
              <w:rPr>
                <w:sz w:val="24"/>
              </w:rPr>
              <w:t>Visual Impairment (VI)</w:t>
            </w:r>
          </w:p>
        </w:tc>
        <w:tc>
          <w:tcPr>
            <w:tcW w:w="12474" w:type="dxa"/>
          </w:tcPr>
          <w:p w14:paraId="68496CC1" w14:textId="77777777" w:rsidR="005E7677" w:rsidRDefault="005E7677">
            <w:r>
              <w:rPr>
                <w:rFonts w:ascii="Segoe UI Symbol" w:hAnsi="Segoe UI Symbol" w:cs="Segoe UI Symbol"/>
              </w:rPr>
              <w:t>✓</w:t>
            </w:r>
            <w:r>
              <w:t xml:space="preserve">Enlarge religious texts and/or show them on the large screen </w:t>
            </w:r>
          </w:p>
          <w:p w14:paraId="63DE0F23" w14:textId="77777777" w:rsidR="005E7677" w:rsidRDefault="005E7677">
            <w:pPr>
              <w:rPr>
                <w:sz w:val="24"/>
              </w:rPr>
            </w:pPr>
            <w:r>
              <w:rPr>
                <w:rFonts w:ascii="Segoe UI Symbol" w:hAnsi="Segoe UI Symbol" w:cs="Segoe UI Symbol"/>
              </w:rPr>
              <w:t>✓</w:t>
            </w:r>
            <w:r>
              <w:t xml:space="preserve"> Give the children time and opportunity to explore through touch e.g., artefacts, textures to evoke discussion etc.</w:t>
            </w:r>
          </w:p>
        </w:tc>
      </w:tr>
      <w:tr w:rsidR="005E7677" w14:paraId="6978F36D" w14:textId="77777777" w:rsidTr="005E7677">
        <w:tc>
          <w:tcPr>
            <w:tcW w:w="2405" w:type="dxa"/>
          </w:tcPr>
          <w:p w14:paraId="300A0636" w14:textId="77777777" w:rsidR="005E7677" w:rsidRDefault="005E7677">
            <w:pPr>
              <w:jc w:val="center"/>
              <w:rPr>
                <w:sz w:val="24"/>
              </w:rPr>
            </w:pPr>
            <w:r>
              <w:rPr>
                <w:sz w:val="24"/>
              </w:rPr>
              <w:t>Multi-Sensory Impairment</w:t>
            </w:r>
          </w:p>
        </w:tc>
        <w:tc>
          <w:tcPr>
            <w:tcW w:w="12474" w:type="dxa"/>
          </w:tcPr>
          <w:p w14:paraId="0B9D090E" w14:textId="77777777" w:rsidR="005E7677" w:rsidRDefault="005E7677" w:rsidP="00C652DB">
            <w:r>
              <w:rPr>
                <w:rFonts w:ascii="Segoe UI Symbol" w:hAnsi="Segoe UI Symbol" w:cs="Segoe UI Symbol"/>
              </w:rPr>
              <w:t>✓</w:t>
            </w:r>
            <w:r>
              <w:t xml:space="preserve">Enlarge religious texts and/or show them on the large screen </w:t>
            </w:r>
          </w:p>
          <w:p w14:paraId="227123D9" w14:textId="77777777" w:rsidR="005E7677" w:rsidRDefault="005E7677" w:rsidP="00C652DB">
            <w:pPr>
              <w:rPr>
                <w:sz w:val="24"/>
              </w:rPr>
            </w:pPr>
            <w:r>
              <w:rPr>
                <w:rFonts w:ascii="Segoe UI Symbol" w:hAnsi="Segoe UI Symbol" w:cs="Segoe UI Symbol"/>
              </w:rPr>
              <w:t>✓</w:t>
            </w:r>
            <w:r>
              <w:t xml:space="preserve"> Give the children time and opportunity to explore through touch e.g., artefacts, textures to evoke discussion etc.</w:t>
            </w:r>
          </w:p>
        </w:tc>
      </w:tr>
      <w:tr w:rsidR="005E7677" w14:paraId="4A46BC7D" w14:textId="77777777" w:rsidTr="005E7677">
        <w:tc>
          <w:tcPr>
            <w:tcW w:w="2405" w:type="dxa"/>
          </w:tcPr>
          <w:p w14:paraId="601F9442" w14:textId="77777777" w:rsidR="005E7677" w:rsidRDefault="005E7677">
            <w:pPr>
              <w:jc w:val="center"/>
              <w:rPr>
                <w:sz w:val="24"/>
              </w:rPr>
            </w:pPr>
            <w:r>
              <w:rPr>
                <w:sz w:val="24"/>
              </w:rPr>
              <w:t>Physical Disability</w:t>
            </w:r>
          </w:p>
        </w:tc>
        <w:tc>
          <w:tcPr>
            <w:tcW w:w="12474" w:type="dxa"/>
          </w:tcPr>
          <w:p w14:paraId="368784E3" w14:textId="77777777" w:rsidR="005E7677" w:rsidRDefault="005E7677" w:rsidP="00C652DB">
            <w:r>
              <w:rPr>
                <w:rFonts w:ascii="Segoe UI Symbol" w:hAnsi="Segoe UI Symbol" w:cs="Segoe UI Symbol"/>
              </w:rPr>
              <w:t>✓</w:t>
            </w:r>
            <w:r>
              <w:t xml:space="preserve"> Model appropriate handling of artefacts (pressure and moving parts etc). </w:t>
            </w:r>
          </w:p>
          <w:p w14:paraId="0801DB4D" w14:textId="77777777" w:rsidR="005E7677" w:rsidRPr="00C1469C" w:rsidRDefault="005E7677" w:rsidP="00C652DB">
            <w:r>
              <w:rPr>
                <w:rFonts w:ascii="Segoe UI Symbol" w:hAnsi="Segoe UI Symbol" w:cs="Segoe UI Symbol"/>
              </w:rPr>
              <w:t>✓</w:t>
            </w:r>
            <w:r>
              <w:t xml:space="preserve"> A range of methods to show understanding – use of floor books, visual, written, drawing, etc and support with presentation etc </w:t>
            </w:r>
          </w:p>
        </w:tc>
      </w:tr>
      <w:tr w:rsidR="005E7677" w14:paraId="419356A8" w14:textId="77777777" w:rsidTr="005E7677">
        <w:tc>
          <w:tcPr>
            <w:tcW w:w="2405" w:type="dxa"/>
          </w:tcPr>
          <w:p w14:paraId="16B9E500" w14:textId="77777777" w:rsidR="005E7677" w:rsidRDefault="005E7677">
            <w:pPr>
              <w:jc w:val="center"/>
              <w:rPr>
                <w:sz w:val="24"/>
              </w:rPr>
            </w:pPr>
            <w:r>
              <w:rPr>
                <w:sz w:val="24"/>
              </w:rPr>
              <w:t>Toileting / Self Care Needs</w:t>
            </w:r>
          </w:p>
        </w:tc>
        <w:tc>
          <w:tcPr>
            <w:tcW w:w="12474" w:type="dxa"/>
          </w:tcPr>
          <w:p w14:paraId="7492DF74" w14:textId="77777777" w:rsidR="005E7677" w:rsidRDefault="005E7677" w:rsidP="00C1469C">
            <w:pPr>
              <w:rPr>
                <w:sz w:val="24"/>
              </w:rPr>
            </w:pPr>
            <w:r>
              <w:rPr>
                <w:sz w:val="24"/>
              </w:rPr>
              <w:t>N/A</w:t>
            </w:r>
          </w:p>
        </w:tc>
      </w:tr>
    </w:tbl>
    <w:p w14:paraId="4C704C10" w14:textId="77777777" w:rsidR="00713501" w:rsidRDefault="00713501">
      <w:pPr>
        <w:rPr>
          <w:sz w:val="24"/>
        </w:rPr>
      </w:pPr>
    </w:p>
    <w:sectPr w:rsidR="00713501" w:rsidSect="005E7677">
      <w:pgSz w:w="16838" w:h="11906" w:orient="landscape"/>
      <w:pgMar w:top="1134" w:right="1134" w:bottom="1134" w:left="1134"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330B"/>
    <w:multiLevelType w:val="hybridMultilevel"/>
    <w:tmpl w:val="F8B00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ED5E4E"/>
    <w:multiLevelType w:val="hybridMultilevel"/>
    <w:tmpl w:val="86C00F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90640E"/>
    <w:multiLevelType w:val="hybridMultilevel"/>
    <w:tmpl w:val="76CCD3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047989">
    <w:abstractNumId w:val="0"/>
  </w:num>
  <w:num w:numId="2" w16cid:durableId="250239139">
    <w:abstractNumId w:val="1"/>
  </w:num>
  <w:num w:numId="3" w16cid:durableId="130948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01"/>
    <w:rsid w:val="0005395A"/>
    <w:rsid w:val="0013243D"/>
    <w:rsid w:val="001F6108"/>
    <w:rsid w:val="005065CB"/>
    <w:rsid w:val="005E7677"/>
    <w:rsid w:val="006F1642"/>
    <w:rsid w:val="00713501"/>
    <w:rsid w:val="0075640B"/>
    <w:rsid w:val="00833E7B"/>
    <w:rsid w:val="00C1469C"/>
    <w:rsid w:val="00C64744"/>
    <w:rsid w:val="00C652DB"/>
    <w:rsid w:val="00F5214E"/>
    <w:rsid w:val="00FB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052F"/>
  <w15:chartTrackingRefBased/>
  <w15:docId w15:val="{53187EAD-28F3-44E2-AD4A-4E7D6B69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06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5380</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Morrison</dc:creator>
  <cp:keywords/>
  <dc:description/>
  <cp:lastModifiedBy>Rachel Nile</cp:lastModifiedBy>
  <cp:revision>2</cp:revision>
  <cp:lastPrinted>2024-06-03T16:00:00Z</cp:lastPrinted>
  <dcterms:created xsi:type="dcterms:W3CDTF">2025-12-02T16:26:00Z</dcterms:created>
  <dcterms:modified xsi:type="dcterms:W3CDTF">2025-12-02T16:26:00Z</dcterms:modified>
</cp:coreProperties>
</file>