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FD5F" w14:textId="6D39AF36" w:rsidR="00374ACD" w:rsidRPr="00CC7444" w:rsidRDefault="00374ACD" w:rsidP="00374ACD">
      <w:r>
        <w:t>KS1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37"/>
        <w:gridCol w:w="2076"/>
        <w:gridCol w:w="2786"/>
        <w:gridCol w:w="1985"/>
        <w:gridCol w:w="3402"/>
        <w:gridCol w:w="2126"/>
      </w:tblGrid>
      <w:tr w:rsidR="497AE348" w14:paraId="0303D984" w14:textId="77777777" w:rsidTr="03663ADC">
        <w:trPr>
          <w:trHeight w:val="300"/>
        </w:trPr>
        <w:tc>
          <w:tcPr>
            <w:tcW w:w="14312" w:type="dxa"/>
            <w:gridSpan w:val="6"/>
          </w:tcPr>
          <w:p w14:paraId="4D496882" w14:textId="7A2B3A77" w:rsidR="3789EAC1" w:rsidRDefault="3789EAC1" w:rsidP="0DA97FCC">
            <w:pPr>
              <w:rPr>
                <w:sz w:val="16"/>
                <w:szCs w:val="16"/>
              </w:rPr>
            </w:pPr>
            <w:r w:rsidRPr="0DA97FCC">
              <w:rPr>
                <w:sz w:val="16"/>
                <w:szCs w:val="16"/>
              </w:rPr>
              <w:t>EYFS</w:t>
            </w:r>
          </w:p>
          <w:p w14:paraId="059064AF" w14:textId="0DE4B352" w:rsidR="3789EAC1" w:rsidRDefault="4469C966" w:rsidP="497AE348">
            <w:pPr>
              <w:rPr>
                <w:sz w:val="16"/>
                <w:szCs w:val="16"/>
              </w:rPr>
            </w:pPr>
            <w:r w:rsidRPr="0DA97FCC">
              <w:rPr>
                <w:sz w:val="16"/>
                <w:szCs w:val="16"/>
              </w:rPr>
              <w:t>The children will</w:t>
            </w:r>
            <w:r w:rsidR="118AA9C9" w:rsidRPr="0DA97FCC">
              <w:rPr>
                <w:sz w:val="16"/>
                <w:szCs w:val="16"/>
              </w:rPr>
              <w:t xml:space="preserve"> use their senses to</w:t>
            </w:r>
            <w:r w:rsidRPr="0DA97FCC">
              <w:rPr>
                <w:sz w:val="16"/>
                <w:szCs w:val="16"/>
              </w:rPr>
              <w:t xml:space="preserve"> </w:t>
            </w:r>
            <w:r w:rsidR="68A7A580" w:rsidRPr="0DA97FCC">
              <w:rPr>
                <w:sz w:val="16"/>
                <w:szCs w:val="16"/>
              </w:rPr>
              <w:t>explore their school environment as well as familiar local landmarks</w:t>
            </w:r>
            <w:r w:rsidR="41959C5E" w:rsidRPr="0DA97FCC">
              <w:rPr>
                <w:sz w:val="16"/>
                <w:szCs w:val="16"/>
              </w:rPr>
              <w:t xml:space="preserve"> </w:t>
            </w:r>
            <w:r w:rsidR="72B4916E" w:rsidRPr="0DA97FCC">
              <w:rPr>
                <w:sz w:val="16"/>
                <w:szCs w:val="16"/>
              </w:rPr>
              <w:t>and</w:t>
            </w:r>
            <w:r w:rsidR="41959C5E" w:rsidRPr="0DA97FCC">
              <w:rPr>
                <w:sz w:val="16"/>
                <w:szCs w:val="16"/>
              </w:rPr>
              <w:t xml:space="preserve"> the environment where they live</w:t>
            </w:r>
            <w:r w:rsidR="02882118" w:rsidRPr="0DA97FCC">
              <w:rPr>
                <w:sz w:val="16"/>
                <w:szCs w:val="16"/>
              </w:rPr>
              <w:t xml:space="preserve">. </w:t>
            </w:r>
            <w:r w:rsidR="55208240" w:rsidRPr="0DA97FCC">
              <w:rPr>
                <w:sz w:val="16"/>
                <w:szCs w:val="16"/>
              </w:rPr>
              <w:t xml:space="preserve">They will </w:t>
            </w:r>
            <w:r w:rsidR="62136921" w:rsidRPr="0DA97FCC">
              <w:rPr>
                <w:sz w:val="16"/>
                <w:szCs w:val="16"/>
              </w:rPr>
              <w:t>look at maps of familiar places</w:t>
            </w:r>
            <w:r w:rsidR="53D5C48A" w:rsidRPr="0DA97FCC">
              <w:rPr>
                <w:sz w:val="16"/>
                <w:szCs w:val="16"/>
              </w:rPr>
              <w:t>, drawing information from these</w:t>
            </w:r>
            <w:r w:rsidR="62136921" w:rsidRPr="0DA97FCC">
              <w:rPr>
                <w:sz w:val="16"/>
                <w:szCs w:val="16"/>
              </w:rPr>
              <w:t xml:space="preserve"> and create their own maps using </w:t>
            </w:r>
            <w:r w:rsidR="5DDABD2E" w:rsidRPr="0DA97FCC">
              <w:rPr>
                <w:sz w:val="16"/>
                <w:szCs w:val="16"/>
              </w:rPr>
              <w:t xml:space="preserve">a range of materials and resources. </w:t>
            </w:r>
            <w:r w:rsidR="4730139A" w:rsidRPr="0DA97FCC">
              <w:rPr>
                <w:sz w:val="16"/>
                <w:szCs w:val="16"/>
              </w:rPr>
              <w:t>They will draw on their own experiences</w:t>
            </w:r>
            <w:r w:rsidR="56612655" w:rsidRPr="0DA97FCC">
              <w:rPr>
                <w:sz w:val="16"/>
                <w:szCs w:val="16"/>
              </w:rPr>
              <w:t xml:space="preserve"> and</w:t>
            </w:r>
            <w:r w:rsidR="4730139A" w:rsidRPr="0DA97FCC">
              <w:rPr>
                <w:sz w:val="16"/>
                <w:szCs w:val="16"/>
              </w:rPr>
              <w:t xml:space="preserve"> us</w:t>
            </w:r>
            <w:r w:rsidR="7DDE525A" w:rsidRPr="0DA97FCC">
              <w:rPr>
                <w:sz w:val="16"/>
                <w:szCs w:val="16"/>
              </w:rPr>
              <w:t>e</w:t>
            </w:r>
            <w:r w:rsidR="4730139A" w:rsidRPr="0DA97FCC">
              <w:rPr>
                <w:sz w:val="16"/>
                <w:szCs w:val="16"/>
              </w:rPr>
              <w:t xml:space="preserve"> stories and </w:t>
            </w:r>
            <w:proofErr w:type="spellStart"/>
            <w:proofErr w:type="gramStart"/>
            <w:r w:rsidR="4730139A" w:rsidRPr="0DA97FCC">
              <w:rPr>
                <w:sz w:val="16"/>
                <w:szCs w:val="16"/>
              </w:rPr>
              <w:t>non fiction</w:t>
            </w:r>
            <w:proofErr w:type="spellEnd"/>
            <w:proofErr w:type="gramEnd"/>
            <w:r w:rsidR="4730139A" w:rsidRPr="0DA97FCC">
              <w:rPr>
                <w:sz w:val="16"/>
                <w:szCs w:val="16"/>
              </w:rPr>
              <w:t xml:space="preserve"> texts to make comparisons about places </w:t>
            </w:r>
            <w:r w:rsidR="1CE1A16D" w:rsidRPr="0DA97FCC">
              <w:rPr>
                <w:sz w:val="16"/>
                <w:szCs w:val="16"/>
              </w:rPr>
              <w:t>around the world</w:t>
            </w:r>
            <w:r w:rsidR="47B2DF1F" w:rsidRPr="0DA97FCC">
              <w:rPr>
                <w:sz w:val="16"/>
                <w:szCs w:val="16"/>
              </w:rPr>
              <w:t xml:space="preserve">, identifying similarities and differences with their own locality. </w:t>
            </w:r>
          </w:p>
        </w:tc>
      </w:tr>
      <w:tr w:rsidR="00374ACD" w:rsidRPr="008E7B0D" w14:paraId="19E7C953" w14:textId="77777777" w:rsidTr="03663ADC">
        <w:trPr>
          <w:trHeight w:val="300"/>
        </w:trPr>
        <w:tc>
          <w:tcPr>
            <w:tcW w:w="6799" w:type="dxa"/>
            <w:gridSpan w:val="3"/>
            <w:shd w:val="clear" w:color="auto" w:fill="C00000"/>
          </w:tcPr>
          <w:p w14:paraId="1AB9044C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Cycle A</w:t>
            </w:r>
          </w:p>
        </w:tc>
        <w:tc>
          <w:tcPr>
            <w:tcW w:w="7513" w:type="dxa"/>
            <w:gridSpan w:val="3"/>
            <w:shd w:val="clear" w:color="auto" w:fill="C00000"/>
          </w:tcPr>
          <w:p w14:paraId="46E6A8D5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Cycle B</w:t>
            </w:r>
          </w:p>
        </w:tc>
      </w:tr>
      <w:tr w:rsidR="00374ACD" w:rsidRPr="008E7B0D" w14:paraId="227980AF" w14:textId="77777777" w:rsidTr="03663ADC">
        <w:trPr>
          <w:trHeight w:val="300"/>
        </w:trPr>
        <w:tc>
          <w:tcPr>
            <w:tcW w:w="1937" w:type="dxa"/>
            <w:shd w:val="clear" w:color="auto" w:fill="C00000"/>
          </w:tcPr>
          <w:p w14:paraId="347B821A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2076" w:type="dxa"/>
            <w:shd w:val="clear" w:color="auto" w:fill="C00000"/>
          </w:tcPr>
          <w:p w14:paraId="013AE49C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Spring</w:t>
            </w:r>
          </w:p>
        </w:tc>
        <w:tc>
          <w:tcPr>
            <w:tcW w:w="2786" w:type="dxa"/>
            <w:shd w:val="clear" w:color="auto" w:fill="C00000"/>
          </w:tcPr>
          <w:p w14:paraId="4B60DAE3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Summer</w:t>
            </w:r>
          </w:p>
        </w:tc>
        <w:tc>
          <w:tcPr>
            <w:tcW w:w="1985" w:type="dxa"/>
            <w:shd w:val="clear" w:color="auto" w:fill="C00000"/>
          </w:tcPr>
          <w:p w14:paraId="5DBA025E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3402" w:type="dxa"/>
            <w:shd w:val="clear" w:color="auto" w:fill="C00000"/>
          </w:tcPr>
          <w:p w14:paraId="43F9B587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Spring</w:t>
            </w:r>
          </w:p>
        </w:tc>
        <w:tc>
          <w:tcPr>
            <w:tcW w:w="2126" w:type="dxa"/>
            <w:shd w:val="clear" w:color="auto" w:fill="C00000"/>
          </w:tcPr>
          <w:p w14:paraId="5DB5CCAA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Summer</w:t>
            </w:r>
          </w:p>
        </w:tc>
      </w:tr>
      <w:tr w:rsidR="00374ACD" w:rsidRPr="008E7B0D" w14:paraId="3906A01B" w14:textId="77777777" w:rsidTr="03663ADC">
        <w:tc>
          <w:tcPr>
            <w:tcW w:w="1937" w:type="dxa"/>
            <w:shd w:val="clear" w:color="auto" w:fill="E7E6E6" w:themeFill="background2"/>
          </w:tcPr>
          <w:p w14:paraId="5621587C" w14:textId="70FD9F90" w:rsidR="00374ACD" w:rsidRDefault="00374ACD" w:rsidP="11CA2D59">
            <w:pPr>
              <w:rPr>
                <w:rFonts w:eastAsia="Sassoon Penpals Joined"/>
                <w:color w:val="000000" w:themeColor="text1"/>
                <w:sz w:val="16"/>
                <w:szCs w:val="16"/>
              </w:rPr>
            </w:pPr>
            <w:r w:rsidRPr="11CA2D59">
              <w:rPr>
                <w:sz w:val="16"/>
                <w:szCs w:val="16"/>
              </w:rPr>
              <w:t>What is the geography like of the place we live?</w:t>
            </w:r>
            <w:r w:rsidR="7F17DDFC" w:rsidRPr="11CA2D59">
              <w:rPr>
                <w:sz w:val="16"/>
                <w:szCs w:val="16"/>
              </w:rPr>
              <w:t xml:space="preserve"> </w:t>
            </w:r>
            <w:r w:rsidR="4534F974" w:rsidRPr="11CA2D59">
              <w:rPr>
                <w:sz w:val="16"/>
                <w:szCs w:val="16"/>
              </w:rPr>
              <w:t>(The</w:t>
            </w:r>
            <w:r w:rsidR="7F17DDFC" w:rsidRPr="11CA2D59">
              <w:rPr>
                <w:sz w:val="16"/>
                <w:szCs w:val="16"/>
              </w:rPr>
              <w:t xml:space="preserve"> </w:t>
            </w:r>
            <w:r w:rsidR="6CC57073" w:rsidRPr="11CA2D59">
              <w:rPr>
                <w:rFonts w:eastAsia="Sassoon Penpals Joined"/>
                <w:color w:val="000000" w:themeColor="text1"/>
                <w:sz w:val="16"/>
                <w:szCs w:val="16"/>
              </w:rPr>
              <w:t>surrounding environment, the place we live?</w:t>
            </w:r>
            <w:r w:rsidR="76024A0B" w:rsidRPr="11CA2D59">
              <w:rPr>
                <w:rFonts w:eastAsia="Sassoon Penpals Joined"/>
                <w:color w:val="000000" w:themeColor="text1"/>
                <w:sz w:val="16"/>
                <w:szCs w:val="16"/>
              </w:rPr>
              <w:t>)</w:t>
            </w:r>
          </w:p>
          <w:p w14:paraId="76660ABF" w14:textId="77777777" w:rsidR="00050626" w:rsidRDefault="00050626" w:rsidP="00CC7444">
            <w:pPr>
              <w:rPr>
                <w:sz w:val="16"/>
                <w:szCs w:val="16"/>
              </w:rPr>
            </w:pPr>
          </w:p>
          <w:p w14:paraId="697E6277" w14:textId="77777777" w:rsidR="00050626" w:rsidRDefault="00050626" w:rsidP="00CC7444">
            <w:pPr>
              <w:rPr>
                <w:sz w:val="16"/>
                <w:szCs w:val="16"/>
              </w:rPr>
            </w:pPr>
          </w:p>
          <w:p w14:paraId="635E7B53" w14:textId="6FF9A463" w:rsidR="00050626" w:rsidRPr="008E7B0D" w:rsidRDefault="00050626" w:rsidP="00CC7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Fieldwork</w:t>
            </w:r>
          </w:p>
        </w:tc>
        <w:tc>
          <w:tcPr>
            <w:tcW w:w="2076" w:type="dxa"/>
            <w:shd w:val="clear" w:color="auto" w:fill="E7E6E6" w:themeFill="background2"/>
          </w:tcPr>
          <w:p w14:paraId="35949A3C" w14:textId="7881A5B6" w:rsidR="00374ACD" w:rsidRPr="008E7B0D" w:rsidRDefault="67BF3F87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What is the United Kingdom?</w:t>
            </w:r>
          </w:p>
        </w:tc>
        <w:tc>
          <w:tcPr>
            <w:tcW w:w="2786" w:type="dxa"/>
            <w:shd w:val="clear" w:color="auto" w:fill="E7E6E6" w:themeFill="background2"/>
          </w:tcPr>
          <w:p w14:paraId="5F49F20F" w14:textId="502F83E2" w:rsidR="00374ACD" w:rsidRPr="008E7B0D" w:rsidRDefault="67BF3F87" w:rsidP="00CC744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Where are the Continents and Oceans of the world?</w:t>
            </w:r>
          </w:p>
        </w:tc>
        <w:tc>
          <w:tcPr>
            <w:tcW w:w="1985" w:type="dxa"/>
            <w:shd w:val="clear" w:color="auto" w:fill="E7E6E6" w:themeFill="background2"/>
          </w:tcPr>
          <w:p w14:paraId="0FC84F68" w14:textId="10A0DE13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Where are the hot and cold places in the world and what is it like to live in them?</w:t>
            </w:r>
          </w:p>
        </w:tc>
        <w:tc>
          <w:tcPr>
            <w:tcW w:w="3402" w:type="dxa"/>
            <w:shd w:val="clear" w:color="auto" w:fill="E7E6E6" w:themeFill="background2"/>
          </w:tcPr>
          <w:p w14:paraId="7762B0BD" w14:textId="57919F2C" w:rsidR="00374ACD" w:rsidRPr="002B0ADF" w:rsidRDefault="5EF81457" w:rsidP="05BCFE72">
            <w:pPr>
              <w:rPr>
                <w:rFonts w:eastAsia="Sassoon Penpals Joined"/>
                <w:color w:val="000000" w:themeColor="text1"/>
                <w:sz w:val="16"/>
                <w:szCs w:val="16"/>
              </w:rPr>
            </w:pPr>
            <w:r w:rsidRPr="03663ADC">
              <w:rPr>
                <w:rFonts w:eastAsia="Sassoon Penpals Joined"/>
                <w:color w:val="000000" w:themeColor="text1"/>
                <w:sz w:val="16"/>
                <w:szCs w:val="16"/>
              </w:rPr>
              <w:t xml:space="preserve">What is the geography like of our </w:t>
            </w:r>
            <w:r w:rsidR="0AAF7AC6" w:rsidRPr="03663ADC">
              <w:rPr>
                <w:rFonts w:eastAsia="Sassoon Penpals Joined"/>
                <w:color w:val="000000" w:themeColor="text1"/>
                <w:sz w:val="16"/>
                <w:szCs w:val="16"/>
              </w:rPr>
              <w:t>school?</w:t>
            </w:r>
          </w:p>
          <w:p w14:paraId="3EBD1471" w14:textId="5FC93C44" w:rsidR="00374ACD" w:rsidRPr="002B0ADF" w:rsidRDefault="5EF81457" w:rsidP="7CE491CA">
            <w:pPr>
              <w:rPr>
                <w:rFonts w:eastAsia="Sassoon Penpals Joined" w:cstheme="minorHAnsi"/>
                <w:color w:val="000000" w:themeColor="text1"/>
                <w:sz w:val="16"/>
                <w:szCs w:val="16"/>
              </w:rPr>
            </w:pPr>
            <w:r w:rsidRPr="002B0ADF">
              <w:rPr>
                <w:rFonts w:eastAsia="Sassoon Penpals Joined" w:cstheme="minorHAnsi"/>
                <w:color w:val="000000" w:themeColor="text1"/>
                <w:sz w:val="16"/>
                <w:szCs w:val="16"/>
              </w:rPr>
              <w:t>Construct basic symbols in a key.</w:t>
            </w:r>
          </w:p>
          <w:p w14:paraId="5AFFDE6D" w14:textId="62A97E52" w:rsidR="00374ACD" w:rsidRPr="002B0ADF" w:rsidRDefault="00374ACD" w:rsidP="7CE491CA">
            <w:pPr>
              <w:rPr>
                <w:rFonts w:eastAsia="Sassoon Penpals Joined" w:cstheme="minorHAnsi"/>
                <w:color w:val="000000" w:themeColor="text1"/>
                <w:sz w:val="16"/>
                <w:szCs w:val="16"/>
              </w:rPr>
            </w:pPr>
          </w:p>
          <w:p w14:paraId="498586E7" w14:textId="44D55008" w:rsidR="00374ACD" w:rsidRPr="002B0ADF" w:rsidRDefault="5EF81457" w:rsidP="7CE491CA">
            <w:pPr>
              <w:rPr>
                <w:rFonts w:eastAsia="Sassoon Penpals Joined" w:cstheme="minorHAnsi"/>
                <w:color w:val="000000" w:themeColor="text1"/>
                <w:sz w:val="16"/>
                <w:szCs w:val="16"/>
              </w:rPr>
            </w:pPr>
            <w:r w:rsidRPr="002B0ADF">
              <w:rPr>
                <w:rFonts w:eastAsia="Sassoon Penpals Joined" w:cstheme="minorHAnsi"/>
                <w:color w:val="000000" w:themeColor="text1"/>
                <w:sz w:val="16"/>
                <w:szCs w:val="16"/>
              </w:rPr>
              <w:t>Fieldwork</w:t>
            </w:r>
          </w:p>
          <w:p w14:paraId="6BC5FD55" w14:textId="2F605B10" w:rsidR="00374ACD" w:rsidRPr="008E7B0D" w:rsidRDefault="00374ACD" w:rsidP="789BD9A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59495E6" w14:textId="339C758C" w:rsidR="00374ACD" w:rsidRPr="00FD7E6D" w:rsidRDefault="00374ACD" w:rsidP="00CC7444">
            <w:pPr>
              <w:rPr>
                <w:sz w:val="16"/>
                <w:szCs w:val="16"/>
              </w:rPr>
            </w:pPr>
            <w:r w:rsidRPr="57CE9F26">
              <w:rPr>
                <w:sz w:val="16"/>
                <w:szCs w:val="16"/>
              </w:rPr>
              <w:t>What is it like to live in</w:t>
            </w:r>
            <w:r w:rsidR="34FEDA23" w:rsidRPr="57CE9F26">
              <w:rPr>
                <w:sz w:val="16"/>
                <w:szCs w:val="16"/>
              </w:rPr>
              <w:t xml:space="preserve"> </w:t>
            </w:r>
            <w:proofErr w:type="spellStart"/>
            <w:r w:rsidR="34FEDA23" w:rsidRPr="57CE9F26">
              <w:rPr>
                <w:sz w:val="16"/>
                <w:szCs w:val="16"/>
              </w:rPr>
              <w:t>Mugurameno</w:t>
            </w:r>
            <w:proofErr w:type="spellEnd"/>
            <w:r w:rsidRPr="57CE9F26">
              <w:rPr>
                <w:sz w:val="16"/>
                <w:szCs w:val="16"/>
              </w:rPr>
              <w:t xml:space="preserve"> compared to </w:t>
            </w:r>
            <w:proofErr w:type="spellStart"/>
            <w:r w:rsidRPr="57CE9F26">
              <w:rPr>
                <w:sz w:val="16"/>
                <w:szCs w:val="16"/>
              </w:rPr>
              <w:t>Nanpean</w:t>
            </w:r>
            <w:proofErr w:type="spellEnd"/>
            <w:r w:rsidRPr="57CE9F26">
              <w:rPr>
                <w:sz w:val="16"/>
                <w:szCs w:val="16"/>
              </w:rPr>
              <w:t xml:space="preserve">? </w:t>
            </w:r>
          </w:p>
          <w:p w14:paraId="5D6CFBD9" w14:textId="2DDF9D53" w:rsidR="00374ACD" w:rsidRPr="00FD7E6D" w:rsidRDefault="00374ACD" w:rsidP="00CC7444">
            <w:pPr>
              <w:rPr>
                <w:sz w:val="16"/>
                <w:szCs w:val="16"/>
              </w:rPr>
            </w:pPr>
          </w:p>
        </w:tc>
      </w:tr>
      <w:tr w:rsidR="00FD7E6D" w:rsidRPr="008E7B0D" w14:paraId="04AE3F41" w14:textId="77777777" w:rsidTr="03663ADC">
        <w:tc>
          <w:tcPr>
            <w:tcW w:w="1937" w:type="dxa"/>
            <w:shd w:val="clear" w:color="auto" w:fill="FBE4D5" w:themeFill="accent2" w:themeFillTint="33"/>
          </w:tcPr>
          <w:p w14:paraId="65D8361D" w14:textId="77777777" w:rsidR="00FD7E6D" w:rsidRDefault="00FD7E6D" w:rsidP="00CC7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Knowledge</w:t>
            </w:r>
          </w:p>
          <w:p w14:paraId="712247DA" w14:textId="31EF4984" w:rsidR="00FD7E6D" w:rsidRPr="7C9B3E90" w:rsidRDefault="00FD7E6D" w:rsidP="00CC7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Local Area</w:t>
            </w:r>
          </w:p>
        </w:tc>
        <w:tc>
          <w:tcPr>
            <w:tcW w:w="2076" w:type="dxa"/>
            <w:shd w:val="clear" w:color="auto" w:fill="FBE4D5" w:themeFill="accent2" w:themeFillTint="33"/>
          </w:tcPr>
          <w:p w14:paraId="2AFA4BE2" w14:textId="77777777" w:rsidR="00FD7E6D" w:rsidRDefault="00FD7E6D" w:rsidP="789BD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Knowledge</w:t>
            </w:r>
          </w:p>
          <w:p w14:paraId="4B2B793F" w14:textId="548CF4EA" w:rsidR="00FD7E6D" w:rsidRPr="789BD9A4" w:rsidRDefault="00FD7E6D" w:rsidP="789BD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United Kingdom</w:t>
            </w:r>
          </w:p>
        </w:tc>
        <w:tc>
          <w:tcPr>
            <w:tcW w:w="2786" w:type="dxa"/>
            <w:shd w:val="clear" w:color="auto" w:fill="FBE4D5" w:themeFill="accent2" w:themeFillTint="33"/>
          </w:tcPr>
          <w:p w14:paraId="074072EC" w14:textId="77777777" w:rsidR="00FD7E6D" w:rsidRDefault="00FD7E6D" w:rsidP="00CC7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Knowledge</w:t>
            </w:r>
          </w:p>
          <w:p w14:paraId="5DD733E3" w14:textId="6B9DB17C" w:rsidR="00FD7E6D" w:rsidRPr="789BD9A4" w:rsidRDefault="00FD7E6D" w:rsidP="00CC7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Continents and Oceans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CDCD4D7" w14:textId="77777777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Human and Physical Geography</w:t>
            </w:r>
          </w:p>
          <w:p w14:paraId="1FD4BD58" w14:textId="525E9005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Hot and Cold Places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378B400A" w14:textId="77777777" w:rsidR="00FD7E6D" w:rsidRDefault="00A451D6" w:rsidP="789BD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Knowledge</w:t>
            </w:r>
          </w:p>
          <w:p w14:paraId="0C328D31" w14:textId="7DD5B001" w:rsidR="00A451D6" w:rsidRPr="789BD9A4" w:rsidRDefault="00A451D6" w:rsidP="789BD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r w:rsidR="008A55C1">
              <w:rPr>
                <w:sz w:val="16"/>
                <w:szCs w:val="16"/>
              </w:rPr>
              <w:t>school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8006A71" w14:textId="77777777" w:rsidR="00FD7E6D" w:rsidRPr="00FD7E6D" w:rsidRDefault="00FD7E6D" w:rsidP="00CC7444">
            <w:pPr>
              <w:rPr>
                <w:sz w:val="16"/>
                <w:szCs w:val="16"/>
              </w:rPr>
            </w:pPr>
            <w:r w:rsidRPr="00FD7E6D">
              <w:rPr>
                <w:sz w:val="16"/>
                <w:szCs w:val="16"/>
              </w:rPr>
              <w:t>Place Knowledge</w:t>
            </w:r>
          </w:p>
          <w:p w14:paraId="0A5F4A33" w14:textId="6595767B" w:rsidR="00FD7E6D" w:rsidRPr="00FD7E6D" w:rsidRDefault="00FD7E6D" w:rsidP="00CC7444">
            <w:pPr>
              <w:rPr>
                <w:sz w:val="16"/>
                <w:szCs w:val="16"/>
              </w:rPr>
            </w:pPr>
            <w:r w:rsidRPr="00FD7E6D">
              <w:rPr>
                <w:sz w:val="16"/>
                <w:szCs w:val="16"/>
              </w:rPr>
              <w:t>Contra</w:t>
            </w:r>
            <w:r>
              <w:rPr>
                <w:sz w:val="16"/>
                <w:szCs w:val="16"/>
              </w:rPr>
              <w:t>s</w:t>
            </w:r>
            <w:r w:rsidRPr="00FD7E6D">
              <w:rPr>
                <w:sz w:val="16"/>
                <w:szCs w:val="16"/>
              </w:rPr>
              <w:t>ting Locality, Zambia</w:t>
            </w:r>
          </w:p>
        </w:tc>
      </w:tr>
      <w:tr w:rsidR="7C9B3E90" w14:paraId="04D507EC" w14:textId="77777777" w:rsidTr="03663ADC">
        <w:trPr>
          <w:trHeight w:val="1710"/>
        </w:trPr>
        <w:tc>
          <w:tcPr>
            <w:tcW w:w="1937" w:type="dxa"/>
          </w:tcPr>
          <w:p w14:paraId="11FD3A68" w14:textId="77777777" w:rsidR="00CC33BA" w:rsidRDefault="00CC33BA" w:rsidP="00CC33BA">
            <w:pPr>
              <w:rPr>
                <w:sz w:val="16"/>
                <w:szCs w:val="16"/>
              </w:rPr>
            </w:pPr>
            <w:r w:rsidRPr="7C9B3E90">
              <w:rPr>
                <w:sz w:val="16"/>
                <w:szCs w:val="16"/>
              </w:rPr>
              <w:t xml:space="preserve">1.I can spot the differences between rural and urban areas and know what type of settlement I live in. </w:t>
            </w:r>
          </w:p>
          <w:p w14:paraId="67CAC4D8" w14:textId="77777777" w:rsidR="00CC33BA" w:rsidRDefault="00CC33BA" w:rsidP="00CC33BA">
            <w:pPr>
              <w:rPr>
                <w:sz w:val="16"/>
                <w:szCs w:val="16"/>
              </w:rPr>
            </w:pPr>
          </w:p>
          <w:p w14:paraId="3AB65FFA" w14:textId="77777777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7C9B3E90">
              <w:rPr>
                <w:sz w:val="16"/>
                <w:szCs w:val="16"/>
              </w:rPr>
              <w:t xml:space="preserve">.I can explore and record the physical and human features of </w:t>
            </w:r>
            <w:proofErr w:type="spellStart"/>
            <w:r w:rsidRPr="7C9B3E90">
              <w:rPr>
                <w:sz w:val="16"/>
                <w:szCs w:val="16"/>
              </w:rPr>
              <w:t>Nanpean.</w:t>
            </w:r>
            <w:r>
              <w:rPr>
                <w:sz w:val="16"/>
                <w:szCs w:val="16"/>
              </w:rPr>
              <w:t>Village</w:t>
            </w:r>
            <w:proofErr w:type="spellEnd"/>
          </w:p>
          <w:p w14:paraId="72BBC12F" w14:textId="77777777" w:rsidR="00CC33BA" w:rsidRDefault="00CC33BA" w:rsidP="00CC33BA">
            <w:pPr>
              <w:rPr>
                <w:sz w:val="16"/>
                <w:szCs w:val="16"/>
              </w:rPr>
            </w:pPr>
          </w:p>
          <w:p w14:paraId="018CDC81" w14:textId="4899B144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7C9B3E90">
              <w:rPr>
                <w:sz w:val="16"/>
                <w:szCs w:val="16"/>
              </w:rPr>
              <w:t>.I can recount the journey through my local area using simple compass directions.</w:t>
            </w:r>
          </w:p>
          <w:p w14:paraId="1CF75CD2" w14:textId="77777777" w:rsidR="00CC33BA" w:rsidRDefault="00CC33BA" w:rsidP="00CC33BA">
            <w:pPr>
              <w:rPr>
                <w:sz w:val="16"/>
                <w:szCs w:val="16"/>
              </w:rPr>
            </w:pPr>
          </w:p>
          <w:p w14:paraId="0C530E01" w14:textId="35A92E16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7C9B3E90">
              <w:rPr>
                <w:sz w:val="16"/>
                <w:szCs w:val="16"/>
              </w:rPr>
              <w:t>.I can recognise the symbols used on an Ordnance Survey map.</w:t>
            </w:r>
          </w:p>
          <w:p w14:paraId="2EB83E8C" w14:textId="77777777" w:rsidR="002B0ADF" w:rsidRDefault="002B0ADF" w:rsidP="00CC33BA">
            <w:pPr>
              <w:rPr>
                <w:sz w:val="16"/>
                <w:szCs w:val="16"/>
              </w:rPr>
            </w:pPr>
          </w:p>
          <w:p w14:paraId="48C16954" w14:textId="203FE518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7C9B3E90">
              <w:rPr>
                <w:sz w:val="16"/>
                <w:szCs w:val="16"/>
              </w:rPr>
              <w:t xml:space="preserve">I can create a map of </w:t>
            </w:r>
            <w:proofErr w:type="spellStart"/>
            <w:r w:rsidRPr="7C9B3E90">
              <w:rPr>
                <w:sz w:val="16"/>
                <w:szCs w:val="16"/>
              </w:rPr>
              <w:t>Nanpean</w:t>
            </w:r>
            <w:proofErr w:type="spellEnd"/>
            <w:r>
              <w:rPr>
                <w:sz w:val="16"/>
                <w:szCs w:val="16"/>
              </w:rPr>
              <w:t xml:space="preserve"> Village</w:t>
            </w:r>
            <w:r w:rsidRPr="7C9B3E90">
              <w:rPr>
                <w:sz w:val="16"/>
                <w:szCs w:val="16"/>
              </w:rPr>
              <w:t>, identifying human and physical features</w:t>
            </w:r>
          </w:p>
          <w:p w14:paraId="1A04AAC8" w14:textId="22A785AE" w:rsidR="7C9B3E90" w:rsidRDefault="00CC33BA" w:rsidP="7C9B3E90">
            <w:pPr>
              <w:rPr>
                <w:sz w:val="16"/>
                <w:szCs w:val="16"/>
              </w:rPr>
            </w:pPr>
            <w:r w:rsidRPr="00031AE4">
              <w:rPr>
                <w:sz w:val="16"/>
                <w:szCs w:val="16"/>
              </w:rPr>
              <w:lastRenderedPageBreak/>
              <w:t>Assessment – What is the geography like of the place we live?</w:t>
            </w:r>
          </w:p>
        </w:tc>
        <w:tc>
          <w:tcPr>
            <w:tcW w:w="2076" w:type="dxa"/>
          </w:tcPr>
          <w:p w14:paraId="336404B4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lastRenderedPageBreak/>
              <w:t>1.I can find the United Kingdom on a map and share what I know about it.</w:t>
            </w:r>
          </w:p>
          <w:p w14:paraId="5D274E33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2.I can use a map to locate the four Countries of the United Kingdom.</w:t>
            </w:r>
          </w:p>
          <w:p w14:paraId="5B6197DA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3.I can name the surrounding seas and four Capitals of the United Kingdom.</w:t>
            </w:r>
          </w:p>
          <w:p w14:paraId="1E50CDC4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4.I can explore physical and human features of the United Kingdom identifying similarities and differences of the four countries.</w:t>
            </w:r>
          </w:p>
          <w:p w14:paraId="704481BF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5.I can explore the human and physical features of London.</w:t>
            </w:r>
          </w:p>
          <w:p w14:paraId="431B68C9" w14:textId="39B33DF4" w:rsidR="789BD9A4" w:rsidRPr="002B0ADF" w:rsidRDefault="3CDA1DAD" w:rsidP="789BD9A4">
            <w:pPr>
              <w:rPr>
                <w:sz w:val="16"/>
                <w:szCs w:val="16"/>
                <w:highlight w:val="yellow"/>
              </w:rPr>
            </w:pPr>
            <w:r w:rsidRPr="789BD9A4">
              <w:rPr>
                <w:sz w:val="16"/>
                <w:szCs w:val="16"/>
              </w:rPr>
              <w:t>6.I can share my understanding of the United Kingdom.</w:t>
            </w:r>
          </w:p>
        </w:tc>
        <w:tc>
          <w:tcPr>
            <w:tcW w:w="2786" w:type="dxa"/>
          </w:tcPr>
          <w:p w14:paraId="252EE6EF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1.I can look at a map of the world and locate the continent that I live in.</w:t>
            </w:r>
          </w:p>
          <w:p w14:paraId="504DCD90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2.I can name the 7 continents of the world and locate them on a map.</w:t>
            </w:r>
          </w:p>
          <w:p w14:paraId="161D9E0A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3.I can name the 5 oceans and locate them on a map.</w:t>
            </w:r>
          </w:p>
          <w:p w14:paraId="22780C58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 xml:space="preserve">4.I can use compass directions and map skills to explain where the 7 continents are located. </w:t>
            </w:r>
          </w:p>
          <w:p w14:paraId="4FDA5FD1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5. I can identify the human and physical features of a continent.</w:t>
            </w:r>
          </w:p>
          <w:p w14:paraId="5D934AA7" w14:textId="77777777" w:rsidR="3CDA1DAD" w:rsidRDefault="3CDA1DAD" w:rsidP="789BD9A4">
            <w:pPr>
              <w:rPr>
                <w:sz w:val="16"/>
                <w:szCs w:val="16"/>
              </w:rPr>
            </w:pPr>
            <w:r w:rsidRPr="789BD9A4">
              <w:rPr>
                <w:sz w:val="16"/>
                <w:szCs w:val="16"/>
              </w:rPr>
              <w:t>6. I can compare two different continents.</w:t>
            </w:r>
          </w:p>
          <w:p w14:paraId="7EB829A5" w14:textId="4E64394A" w:rsidR="789BD9A4" w:rsidRDefault="789BD9A4" w:rsidP="789BD9A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6B0B5B2" w14:textId="77777777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1.I can identify the North Pole, Equator and South Pole and how weather is affected by the distance to the equator.</w:t>
            </w:r>
          </w:p>
          <w:p w14:paraId="32CF7DBE" w14:textId="77777777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2.I can recognise the physical features you may find in hot and cold places.</w:t>
            </w:r>
          </w:p>
          <w:p w14:paraId="34CFD666" w14:textId="77777777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3.I can explain how people adapt to living in hot places.</w:t>
            </w:r>
          </w:p>
          <w:p w14:paraId="25E01758" w14:textId="77777777" w:rsidR="7CE491CA" w:rsidRDefault="7CE491CA" w:rsidP="7CE491CA">
            <w:pPr>
              <w:rPr>
                <w:sz w:val="16"/>
                <w:szCs w:val="16"/>
              </w:rPr>
            </w:pPr>
            <w:r w:rsidRPr="7CE491CA">
              <w:rPr>
                <w:sz w:val="16"/>
                <w:szCs w:val="16"/>
              </w:rPr>
              <w:t>4.I can explain how people adapt to living in cold places.</w:t>
            </w:r>
          </w:p>
          <w:p w14:paraId="352AB7E3" w14:textId="345B77E1" w:rsidR="7CE491CA" w:rsidRDefault="7CE491CA" w:rsidP="7CE491CA">
            <w:pPr>
              <w:rPr>
                <w:sz w:val="16"/>
                <w:szCs w:val="16"/>
                <w:highlight w:val="yellow"/>
              </w:rPr>
            </w:pPr>
            <w:r w:rsidRPr="7CE491CA">
              <w:rPr>
                <w:sz w:val="16"/>
                <w:szCs w:val="16"/>
              </w:rPr>
              <w:t>Assessment – Where are the hot and cold places in the world and what is it like to live in them?</w:t>
            </w:r>
          </w:p>
          <w:p w14:paraId="2F51B5D1" w14:textId="3C14F800" w:rsidR="7CE491CA" w:rsidRDefault="7CE491CA" w:rsidP="7CE491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D3E7343" w14:textId="5CDDB20E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7C9B3E90">
              <w:rPr>
                <w:sz w:val="16"/>
                <w:szCs w:val="16"/>
              </w:rPr>
              <w:t xml:space="preserve">I can explore and record the features of </w:t>
            </w:r>
            <w:proofErr w:type="spellStart"/>
            <w:r w:rsidRPr="7C9B3E90">
              <w:rPr>
                <w:sz w:val="16"/>
                <w:szCs w:val="16"/>
              </w:rPr>
              <w:t>Nanpean</w:t>
            </w:r>
            <w:proofErr w:type="spellEnd"/>
            <w:r w:rsidRPr="7C9B3E90">
              <w:rPr>
                <w:sz w:val="16"/>
                <w:szCs w:val="16"/>
              </w:rPr>
              <w:t xml:space="preserve"> School.</w:t>
            </w:r>
          </w:p>
          <w:p w14:paraId="1FD8B7C5" w14:textId="77777777" w:rsidR="00CC33BA" w:rsidRDefault="00CC33BA" w:rsidP="00CC33BA">
            <w:pPr>
              <w:rPr>
                <w:sz w:val="16"/>
                <w:szCs w:val="16"/>
              </w:rPr>
            </w:pPr>
          </w:p>
          <w:p w14:paraId="580EBFA8" w14:textId="65241F93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7C9B3E90">
              <w:rPr>
                <w:sz w:val="16"/>
                <w:szCs w:val="16"/>
              </w:rPr>
              <w:t xml:space="preserve">I can explore and record the physical and human features of </w:t>
            </w:r>
            <w:proofErr w:type="spellStart"/>
            <w:r w:rsidRPr="7C9B3E90">
              <w:rPr>
                <w:sz w:val="16"/>
                <w:szCs w:val="16"/>
              </w:rPr>
              <w:t>Nanpean.</w:t>
            </w:r>
            <w:r>
              <w:rPr>
                <w:sz w:val="16"/>
                <w:szCs w:val="16"/>
              </w:rPr>
              <w:t>School</w:t>
            </w:r>
            <w:proofErr w:type="spellEnd"/>
            <w:r w:rsidR="6559853B" w:rsidRPr="5CC56D31">
              <w:rPr>
                <w:sz w:val="16"/>
                <w:szCs w:val="16"/>
              </w:rPr>
              <w:t xml:space="preserve"> </w:t>
            </w:r>
            <w:r w:rsidR="6559853B" w:rsidRPr="1668F900">
              <w:rPr>
                <w:sz w:val="16"/>
                <w:szCs w:val="16"/>
              </w:rPr>
              <w:t>(</w:t>
            </w:r>
            <w:r w:rsidR="6559853B" w:rsidRPr="38EB8EED">
              <w:rPr>
                <w:sz w:val="16"/>
                <w:szCs w:val="16"/>
              </w:rPr>
              <w:t>Identify</w:t>
            </w:r>
            <w:r w:rsidR="6559853B" w:rsidRPr="5CFBCEE2">
              <w:rPr>
                <w:sz w:val="16"/>
                <w:szCs w:val="16"/>
              </w:rPr>
              <w:t xml:space="preserve"> </w:t>
            </w:r>
            <w:r w:rsidR="6559853B" w:rsidRPr="09CFF18D">
              <w:rPr>
                <w:sz w:val="16"/>
                <w:szCs w:val="16"/>
              </w:rPr>
              <w:t xml:space="preserve">physical and </w:t>
            </w:r>
            <w:r w:rsidR="6559853B" w:rsidRPr="70A82209">
              <w:rPr>
                <w:sz w:val="16"/>
                <w:szCs w:val="16"/>
              </w:rPr>
              <w:t>human features</w:t>
            </w:r>
            <w:r w:rsidR="6559853B" w:rsidRPr="02A39325">
              <w:rPr>
                <w:sz w:val="16"/>
                <w:szCs w:val="16"/>
              </w:rPr>
              <w:t>.)</w:t>
            </w:r>
          </w:p>
          <w:p w14:paraId="48DB679F" w14:textId="77777777" w:rsidR="00CC33BA" w:rsidRDefault="00CC33BA" w:rsidP="00CC33BA">
            <w:pPr>
              <w:rPr>
                <w:sz w:val="16"/>
                <w:szCs w:val="16"/>
              </w:rPr>
            </w:pPr>
          </w:p>
          <w:p w14:paraId="24232591" w14:textId="0EDBFF05" w:rsidR="00CC33BA" w:rsidRDefault="00CC33BA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7C9B3E90">
              <w:rPr>
                <w:sz w:val="16"/>
                <w:szCs w:val="16"/>
              </w:rPr>
              <w:t xml:space="preserve">.I can create a map of </w:t>
            </w:r>
            <w:proofErr w:type="spellStart"/>
            <w:r w:rsidRPr="7C9B3E90">
              <w:rPr>
                <w:sz w:val="16"/>
                <w:szCs w:val="16"/>
              </w:rPr>
              <w:t>Nanpean</w:t>
            </w:r>
            <w:proofErr w:type="spellEnd"/>
            <w:r>
              <w:rPr>
                <w:sz w:val="16"/>
                <w:szCs w:val="16"/>
              </w:rPr>
              <w:t xml:space="preserve"> School</w:t>
            </w:r>
            <w:r w:rsidRPr="7C9B3E90">
              <w:rPr>
                <w:sz w:val="16"/>
                <w:szCs w:val="16"/>
              </w:rPr>
              <w:t>, identifying human and physical features</w:t>
            </w:r>
            <w:r w:rsidR="712E96D0" w:rsidRPr="48AF0394">
              <w:rPr>
                <w:sz w:val="16"/>
                <w:szCs w:val="16"/>
              </w:rPr>
              <w:t>.</w:t>
            </w:r>
            <w:r w:rsidR="712E96D0" w:rsidRPr="02D9AFB7">
              <w:rPr>
                <w:sz w:val="16"/>
                <w:szCs w:val="16"/>
              </w:rPr>
              <w:t xml:space="preserve"> (A </w:t>
            </w:r>
            <w:proofErr w:type="gramStart"/>
            <w:r w:rsidR="712E96D0" w:rsidRPr="02D9AFB7">
              <w:rPr>
                <w:sz w:val="16"/>
                <w:szCs w:val="16"/>
              </w:rPr>
              <w:t>birds</w:t>
            </w:r>
            <w:proofErr w:type="gramEnd"/>
            <w:r w:rsidR="712E96D0" w:rsidRPr="545A2E26">
              <w:rPr>
                <w:sz w:val="16"/>
                <w:szCs w:val="16"/>
              </w:rPr>
              <w:t xml:space="preserve"> eye view</w:t>
            </w:r>
            <w:r w:rsidR="712E96D0" w:rsidRPr="4FD2CE74">
              <w:rPr>
                <w:sz w:val="16"/>
                <w:szCs w:val="16"/>
              </w:rPr>
              <w:t>,</w:t>
            </w:r>
            <w:r w:rsidR="712E96D0" w:rsidRPr="7A4AC2A3">
              <w:rPr>
                <w:sz w:val="16"/>
                <w:szCs w:val="16"/>
              </w:rPr>
              <w:t xml:space="preserve"> a simple </w:t>
            </w:r>
            <w:r w:rsidR="712E96D0" w:rsidRPr="73D2618F">
              <w:rPr>
                <w:sz w:val="16"/>
                <w:szCs w:val="16"/>
              </w:rPr>
              <w:t xml:space="preserve">map with </w:t>
            </w:r>
            <w:r w:rsidR="712E96D0" w:rsidRPr="2BACE3B5">
              <w:rPr>
                <w:sz w:val="16"/>
                <w:szCs w:val="16"/>
              </w:rPr>
              <w:t>symbols</w:t>
            </w:r>
            <w:r w:rsidR="712E96D0" w:rsidRPr="6D7575AA">
              <w:rPr>
                <w:sz w:val="16"/>
                <w:szCs w:val="16"/>
              </w:rPr>
              <w:t>)</w:t>
            </w:r>
          </w:p>
          <w:p w14:paraId="0BE2ED87" w14:textId="77777777" w:rsidR="008A55C1" w:rsidRDefault="008A55C1" w:rsidP="00CC33BA">
            <w:pPr>
              <w:rPr>
                <w:sz w:val="16"/>
                <w:szCs w:val="16"/>
              </w:rPr>
            </w:pPr>
          </w:p>
          <w:p w14:paraId="7364E73E" w14:textId="00477D83" w:rsidR="00CC33BA" w:rsidRDefault="008A55C1" w:rsidP="00CC3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Fieldwork – design with the class</w:t>
            </w:r>
            <w:r w:rsidR="00050626">
              <w:rPr>
                <w:sz w:val="16"/>
                <w:szCs w:val="16"/>
              </w:rPr>
              <w:t>.</w:t>
            </w:r>
          </w:p>
          <w:p w14:paraId="01081EE0" w14:textId="77777777" w:rsidR="00CC33BA" w:rsidRDefault="00CC33BA" w:rsidP="00CC33BA">
            <w:pPr>
              <w:rPr>
                <w:sz w:val="16"/>
                <w:szCs w:val="16"/>
              </w:rPr>
            </w:pPr>
          </w:p>
          <w:p w14:paraId="2F9539D6" w14:textId="77777777" w:rsidR="00CC33BA" w:rsidRDefault="00CC33BA" w:rsidP="00CC33BA">
            <w:pPr>
              <w:rPr>
                <w:sz w:val="16"/>
                <w:szCs w:val="16"/>
              </w:rPr>
            </w:pPr>
            <w:r w:rsidRPr="00031AE4">
              <w:rPr>
                <w:sz w:val="16"/>
                <w:szCs w:val="16"/>
              </w:rPr>
              <w:t xml:space="preserve">Assessment – What is the geography like of </w:t>
            </w:r>
            <w:r>
              <w:rPr>
                <w:sz w:val="16"/>
                <w:szCs w:val="16"/>
              </w:rPr>
              <w:t>our school?</w:t>
            </w:r>
          </w:p>
          <w:p w14:paraId="0809ABC2" w14:textId="77777777" w:rsidR="000975FA" w:rsidRDefault="000975FA" w:rsidP="000975FA">
            <w:pPr>
              <w:rPr>
                <w:sz w:val="16"/>
                <w:szCs w:val="16"/>
              </w:rPr>
            </w:pPr>
          </w:p>
          <w:p w14:paraId="17B1EA14" w14:textId="3C14F800" w:rsidR="789BD9A4" w:rsidRDefault="789BD9A4" w:rsidP="789BD9A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93EF063" w14:textId="3DA8A726" w:rsidR="00FD7E6D" w:rsidRDefault="00FD7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D7E6D">
              <w:rPr>
                <w:sz w:val="16"/>
                <w:szCs w:val="16"/>
              </w:rPr>
              <w:t xml:space="preserve">I can locate Zambia on a map and name key physical and human features found there. </w:t>
            </w:r>
          </w:p>
          <w:p w14:paraId="507E4FF3" w14:textId="2E98F981" w:rsidR="00FD7E6D" w:rsidRPr="00FD7E6D" w:rsidRDefault="00FD7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D7E6D">
              <w:rPr>
                <w:sz w:val="16"/>
                <w:szCs w:val="16"/>
              </w:rPr>
              <w:t xml:space="preserve"> I can locate the village of </w:t>
            </w:r>
            <w:proofErr w:type="spellStart"/>
            <w:r w:rsidRPr="00FD7E6D">
              <w:rPr>
                <w:sz w:val="16"/>
                <w:szCs w:val="16"/>
              </w:rPr>
              <w:t>Mugurameno</w:t>
            </w:r>
            <w:proofErr w:type="spellEnd"/>
            <w:r w:rsidRPr="00FD7E6D">
              <w:rPr>
                <w:sz w:val="16"/>
                <w:szCs w:val="16"/>
              </w:rPr>
              <w:t xml:space="preserve"> and compare it with </w:t>
            </w:r>
            <w:proofErr w:type="spellStart"/>
            <w:r w:rsidRPr="00FD7E6D">
              <w:rPr>
                <w:sz w:val="16"/>
                <w:szCs w:val="16"/>
              </w:rPr>
              <w:t>Nanpean</w:t>
            </w:r>
            <w:proofErr w:type="spellEnd"/>
            <w:r w:rsidRPr="00FD7E6D">
              <w:rPr>
                <w:sz w:val="16"/>
                <w:szCs w:val="16"/>
              </w:rPr>
              <w:t xml:space="preserve">. </w:t>
            </w:r>
          </w:p>
          <w:p w14:paraId="324613A0" w14:textId="77777777" w:rsidR="00FD7E6D" w:rsidRDefault="00FD7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FD7E6D">
              <w:rPr>
                <w:sz w:val="16"/>
                <w:szCs w:val="16"/>
              </w:rPr>
              <w:t xml:space="preserve"> I can compare how the people of </w:t>
            </w:r>
            <w:proofErr w:type="spellStart"/>
            <w:r w:rsidRPr="00FD7E6D">
              <w:rPr>
                <w:sz w:val="16"/>
                <w:szCs w:val="16"/>
              </w:rPr>
              <w:t>Murgurameno</w:t>
            </w:r>
            <w:proofErr w:type="spellEnd"/>
            <w:r w:rsidRPr="00FD7E6D">
              <w:rPr>
                <w:sz w:val="16"/>
                <w:szCs w:val="16"/>
              </w:rPr>
              <w:t xml:space="preserve"> use the River Zambezi with the ways in which we use the </w:t>
            </w:r>
            <w:proofErr w:type="gramStart"/>
            <w:r w:rsidRPr="00FD7E6D">
              <w:rPr>
                <w:sz w:val="16"/>
                <w:szCs w:val="16"/>
              </w:rPr>
              <w:t>River</w:t>
            </w:r>
            <w:proofErr w:type="gramEnd"/>
            <w:r w:rsidRPr="00FD7E6D">
              <w:rPr>
                <w:sz w:val="16"/>
                <w:szCs w:val="16"/>
              </w:rPr>
              <w:t xml:space="preserve"> XX</w:t>
            </w:r>
          </w:p>
          <w:p w14:paraId="5A53DF60" w14:textId="1E1B39A3" w:rsidR="00FD7E6D" w:rsidRPr="00FD7E6D" w:rsidRDefault="00FD7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FD7E6D">
              <w:rPr>
                <w:sz w:val="16"/>
                <w:szCs w:val="16"/>
              </w:rPr>
              <w:t xml:space="preserve"> I can find out about food in Zambia and compare that with the UK. </w:t>
            </w:r>
          </w:p>
          <w:p w14:paraId="1DBDB4F7" w14:textId="77777777" w:rsidR="00FD7E6D" w:rsidRDefault="00FD7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FD7E6D">
              <w:rPr>
                <w:sz w:val="16"/>
                <w:szCs w:val="16"/>
              </w:rPr>
              <w:t xml:space="preserve"> I can use photographs, videos and texts to imagine what life in Zambia is like compared to my life in the UK. </w:t>
            </w:r>
          </w:p>
          <w:p w14:paraId="10B756D8" w14:textId="77777777" w:rsidR="00FD7E6D" w:rsidRDefault="00FD7E6D">
            <w:pPr>
              <w:rPr>
                <w:sz w:val="16"/>
                <w:szCs w:val="16"/>
              </w:rPr>
            </w:pPr>
          </w:p>
          <w:p w14:paraId="3A34E6F8" w14:textId="11D4185D" w:rsidR="00925933" w:rsidRPr="00FD7E6D" w:rsidRDefault="00FD7E6D">
            <w:pPr>
              <w:rPr>
                <w:sz w:val="16"/>
                <w:szCs w:val="16"/>
              </w:rPr>
            </w:pPr>
            <w:r w:rsidRPr="00FD7E6D">
              <w:rPr>
                <w:sz w:val="16"/>
                <w:szCs w:val="16"/>
              </w:rPr>
              <w:t xml:space="preserve">Assessment -What is it like to live in </w:t>
            </w:r>
            <w:proofErr w:type="spellStart"/>
            <w:r w:rsidRPr="00FD7E6D">
              <w:rPr>
                <w:sz w:val="16"/>
                <w:szCs w:val="16"/>
              </w:rPr>
              <w:t>Mugurameno</w:t>
            </w:r>
            <w:proofErr w:type="spellEnd"/>
            <w:r w:rsidRPr="00FD7E6D">
              <w:rPr>
                <w:sz w:val="16"/>
                <w:szCs w:val="16"/>
              </w:rPr>
              <w:t xml:space="preserve">, Zambia, compared to </w:t>
            </w:r>
            <w:proofErr w:type="spellStart"/>
            <w:r w:rsidRPr="00FD7E6D">
              <w:rPr>
                <w:sz w:val="16"/>
                <w:szCs w:val="16"/>
              </w:rPr>
              <w:t>Nanpean</w:t>
            </w:r>
            <w:proofErr w:type="spellEnd"/>
            <w:r w:rsidRPr="00FD7E6D">
              <w:rPr>
                <w:sz w:val="16"/>
                <w:szCs w:val="16"/>
              </w:rPr>
              <w:t>?</w:t>
            </w:r>
          </w:p>
        </w:tc>
      </w:tr>
      <w:tr w:rsidR="00374ACD" w:rsidRPr="008E7B0D" w14:paraId="1483FB7A" w14:textId="77777777" w:rsidTr="03663ADC">
        <w:trPr>
          <w:trHeight w:val="1500"/>
        </w:trPr>
        <w:tc>
          <w:tcPr>
            <w:tcW w:w="1937" w:type="dxa"/>
            <w:shd w:val="clear" w:color="auto" w:fill="FBE4D5" w:themeFill="accent2" w:themeFillTint="33"/>
          </w:tcPr>
          <w:p w14:paraId="5BBD210B" w14:textId="59C75E4C" w:rsidR="00374ACD" w:rsidRPr="00374ACD" w:rsidRDefault="00FD7E6D" w:rsidP="00FD7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  <w:r w:rsidRPr="00FD7E6D">
              <w:rPr>
                <w:sz w:val="16"/>
                <w:szCs w:val="16"/>
              </w:rPr>
              <w:t>ildren can use simple fieldwork and observational skills to observe the type of settlement they live in</w:t>
            </w:r>
          </w:p>
        </w:tc>
        <w:tc>
          <w:tcPr>
            <w:tcW w:w="2076" w:type="dxa"/>
            <w:shd w:val="clear" w:color="auto" w:fill="FBE4D5" w:themeFill="accent2" w:themeFillTint="33"/>
          </w:tcPr>
          <w:p w14:paraId="01A977F8" w14:textId="77777777" w:rsidR="00374ACD" w:rsidRPr="00374ACD" w:rsidRDefault="00374ACD" w:rsidP="00CC7444">
            <w:pPr>
              <w:rPr>
                <w:sz w:val="16"/>
                <w:szCs w:val="16"/>
              </w:rPr>
            </w:pPr>
            <w:r w:rsidRPr="00374ACD">
              <w:rPr>
                <w:sz w:val="16"/>
                <w:szCs w:val="16"/>
              </w:rPr>
              <w:t xml:space="preserve">Children will create their own map of the United Kingdom using a range of materials and label the four countries, the seas they </w:t>
            </w:r>
            <w:proofErr w:type="gramStart"/>
            <w:r w:rsidRPr="00374ACD">
              <w:rPr>
                <w:sz w:val="16"/>
                <w:szCs w:val="16"/>
              </w:rPr>
              <w:t>know</w:t>
            </w:r>
            <w:proofErr w:type="gramEnd"/>
            <w:r w:rsidRPr="00374ACD">
              <w:rPr>
                <w:sz w:val="16"/>
                <w:szCs w:val="16"/>
              </w:rPr>
              <w:t xml:space="preserve"> and they will locate London on their map.</w:t>
            </w:r>
          </w:p>
        </w:tc>
        <w:tc>
          <w:tcPr>
            <w:tcW w:w="2786" w:type="dxa"/>
            <w:shd w:val="clear" w:color="auto" w:fill="FBE4D5" w:themeFill="accent2" w:themeFillTint="33"/>
          </w:tcPr>
          <w:p w14:paraId="5D6C17D2" w14:textId="77777777" w:rsidR="00374ACD" w:rsidRPr="00374ACD" w:rsidRDefault="00374ACD" w:rsidP="00CC7444">
            <w:pPr>
              <w:rPr>
                <w:sz w:val="16"/>
                <w:szCs w:val="16"/>
              </w:rPr>
            </w:pPr>
            <w:r w:rsidRPr="00374ACD">
              <w:rPr>
                <w:sz w:val="16"/>
                <w:szCs w:val="16"/>
              </w:rPr>
              <w:t xml:space="preserve">Children will name the 5 oceans of the world and name and compare the 7 continents of the world. 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3C5A5FC" w14:textId="3232839A" w:rsidR="00374ACD" w:rsidRPr="00374ACD" w:rsidRDefault="0653D019" w:rsidP="42955DCE">
            <w:pPr>
              <w:rPr>
                <w:sz w:val="16"/>
                <w:szCs w:val="16"/>
              </w:rPr>
            </w:pPr>
            <w:r w:rsidRPr="42955DCE">
              <w:rPr>
                <w:sz w:val="16"/>
                <w:szCs w:val="16"/>
              </w:rPr>
              <w:t>Children can explain how the distance from the equator influences the temperature of places around the world and how people’s lives are affected by the weather.</w:t>
            </w:r>
          </w:p>
          <w:p w14:paraId="16DAAC02" w14:textId="20E8689A" w:rsidR="00374ACD" w:rsidRPr="00374ACD" w:rsidRDefault="00374ACD" w:rsidP="00CC7444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BE4D5" w:themeFill="accent2" w:themeFillTint="33"/>
          </w:tcPr>
          <w:p w14:paraId="5E058A10" w14:textId="39C21AA2" w:rsidR="00374ACD" w:rsidRPr="00374ACD" w:rsidRDefault="008A55C1" w:rsidP="00CC7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  <w:r w:rsidRPr="00FD7E6D">
              <w:rPr>
                <w:sz w:val="16"/>
                <w:szCs w:val="16"/>
              </w:rPr>
              <w:t xml:space="preserve">ildren can use simple fieldwork and observational skills to observe the </w:t>
            </w:r>
            <w:r>
              <w:rPr>
                <w:sz w:val="16"/>
                <w:szCs w:val="16"/>
              </w:rPr>
              <w:t>school environment.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58E70A4" w14:textId="0F2DA812" w:rsidR="00374ACD" w:rsidRPr="008E7B0D" w:rsidRDefault="00FD7E6D" w:rsidP="00CC744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C</w:t>
            </w:r>
            <w:r w:rsidRPr="00FD7E6D">
              <w:rPr>
                <w:sz w:val="16"/>
                <w:szCs w:val="16"/>
              </w:rPr>
              <w:t>hildren can explain similarities and differences between the human and physical features of Zambia and the UK.</w:t>
            </w:r>
          </w:p>
        </w:tc>
      </w:tr>
      <w:tr w:rsidR="00374ACD" w:rsidRPr="008E7B0D" w14:paraId="5700668F" w14:textId="77777777" w:rsidTr="03663ADC">
        <w:trPr>
          <w:trHeight w:val="300"/>
        </w:trPr>
        <w:tc>
          <w:tcPr>
            <w:tcW w:w="1937" w:type="dxa"/>
            <w:shd w:val="clear" w:color="auto" w:fill="BFBFBF" w:themeFill="background1" w:themeFillShade="BF"/>
          </w:tcPr>
          <w:p w14:paraId="26533E21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Vocabulary</w:t>
            </w:r>
          </w:p>
          <w:p w14:paraId="60E47AD6" w14:textId="4C053DC6" w:rsidR="00374ACD" w:rsidRPr="008E7B0D" w:rsidRDefault="00374ACD" w:rsidP="00CC7444">
            <w:pPr>
              <w:rPr>
                <w:sz w:val="16"/>
                <w:szCs w:val="16"/>
                <w:highlight w:val="yellow"/>
              </w:rPr>
            </w:pPr>
            <w:r w:rsidRPr="008E7B0D">
              <w:rPr>
                <w:sz w:val="16"/>
                <w:szCs w:val="16"/>
              </w:rPr>
              <w:t xml:space="preserve">north, south, east, west, village, shop, church, </w:t>
            </w:r>
            <w:r w:rsidR="008A55C1">
              <w:rPr>
                <w:sz w:val="16"/>
                <w:szCs w:val="16"/>
              </w:rPr>
              <w:t>clay works</w:t>
            </w:r>
            <w:r w:rsidRPr="008E7B0D">
              <w:rPr>
                <w:sz w:val="16"/>
                <w:szCs w:val="16"/>
              </w:rPr>
              <w:t xml:space="preserve">, </w:t>
            </w:r>
            <w:r w:rsidR="002A00B8">
              <w:rPr>
                <w:sz w:val="16"/>
                <w:szCs w:val="16"/>
              </w:rPr>
              <w:t>park,</w:t>
            </w:r>
            <w:r w:rsidRPr="008E7B0D">
              <w:rPr>
                <w:sz w:val="16"/>
                <w:szCs w:val="16"/>
              </w:rPr>
              <w:t xml:space="preserve"> map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84945E6" w14:textId="77777777" w:rsidR="00374ACD" w:rsidRPr="008E7B0D" w:rsidRDefault="00374ACD" w:rsidP="00CC7444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United Kingdom, England, Wales, Scotland, Northern Ireland, Atlantic Ocean, North Sea, English Channel, Celtic Sea, Irish Sea, London, Belfast, Cardiff, Edinburgh.</w:t>
            </w:r>
          </w:p>
        </w:tc>
        <w:tc>
          <w:tcPr>
            <w:tcW w:w="2786" w:type="dxa"/>
            <w:shd w:val="clear" w:color="auto" w:fill="BFBFBF" w:themeFill="background1" w:themeFillShade="BF"/>
          </w:tcPr>
          <w:p w14:paraId="6E0B6071" w14:textId="77777777" w:rsidR="00374ACD" w:rsidRPr="008E7B0D" w:rsidRDefault="00374ACD" w:rsidP="00CC7444">
            <w:pPr>
              <w:rPr>
                <w:sz w:val="16"/>
                <w:szCs w:val="16"/>
                <w:highlight w:val="yellow"/>
              </w:rPr>
            </w:pPr>
            <w:r w:rsidRPr="008E7B0D">
              <w:rPr>
                <w:sz w:val="16"/>
                <w:szCs w:val="16"/>
              </w:rPr>
              <w:t>Europe, Africa, Asia, Antarctica, Australasia, North America, South America, Atlantic, Pacific, Indian, Arctic, Southern oceans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F701399" w14:textId="46E8C292" w:rsidR="00374ACD" w:rsidRPr="008E7B0D" w:rsidRDefault="376FEFD3" w:rsidP="42955DCE">
            <w:pPr>
              <w:rPr>
                <w:sz w:val="16"/>
                <w:szCs w:val="16"/>
                <w:highlight w:val="yellow"/>
              </w:rPr>
            </w:pPr>
            <w:r w:rsidRPr="42955DCE">
              <w:rPr>
                <w:sz w:val="16"/>
                <w:szCs w:val="16"/>
              </w:rPr>
              <w:t>Weather. Equator, North Pole, South Pole, temperature, degrees, Celsius, environment, desert, rainforest.</w:t>
            </w:r>
          </w:p>
          <w:p w14:paraId="457FD1BA" w14:textId="2B341C5F" w:rsidR="00374ACD" w:rsidRPr="008E7B0D" w:rsidRDefault="00374ACD" w:rsidP="42955DC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539D9E04" w14:textId="23848A6D" w:rsidR="00374ACD" w:rsidRPr="008E7B0D" w:rsidRDefault="7AD45A97" w:rsidP="42955DCE">
            <w:pPr>
              <w:rPr>
                <w:sz w:val="16"/>
                <w:szCs w:val="16"/>
              </w:rPr>
            </w:pPr>
            <w:r w:rsidRPr="30D730AC">
              <w:rPr>
                <w:sz w:val="16"/>
                <w:szCs w:val="16"/>
              </w:rPr>
              <w:t>Bird's-</w:t>
            </w:r>
            <w:r w:rsidRPr="292E5670">
              <w:rPr>
                <w:sz w:val="16"/>
                <w:szCs w:val="16"/>
              </w:rPr>
              <w:t xml:space="preserve">eye </w:t>
            </w:r>
            <w:r w:rsidRPr="405F1C53">
              <w:rPr>
                <w:sz w:val="16"/>
                <w:szCs w:val="16"/>
              </w:rPr>
              <w:t>view,</w:t>
            </w:r>
            <w:r w:rsidRPr="028D47C0">
              <w:rPr>
                <w:sz w:val="16"/>
                <w:szCs w:val="16"/>
              </w:rPr>
              <w:t xml:space="preserve"> </w:t>
            </w:r>
            <w:r w:rsidRPr="59F4A43F">
              <w:rPr>
                <w:sz w:val="16"/>
                <w:szCs w:val="16"/>
              </w:rPr>
              <w:t xml:space="preserve">map, </w:t>
            </w:r>
            <w:r w:rsidRPr="4C09494C">
              <w:rPr>
                <w:sz w:val="16"/>
                <w:szCs w:val="16"/>
              </w:rPr>
              <w:t>symbols,</w:t>
            </w:r>
            <w:r w:rsidRPr="47C14E70">
              <w:rPr>
                <w:sz w:val="16"/>
                <w:szCs w:val="16"/>
              </w:rPr>
              <w:t xml:space="preserve"> </w:t>
            </w:r>
            <w:r w:rsidRPr="050D7024">
              <w:rPr>
                <w:sz w:val="16"/>
                <w:szCs w:val="16"/>
              </w:rPr>
              <w:t>ru</w:t>
            </w:r>
            <w:r w:rsidR="002A00B8" w:rsidRPr="050D7024">
              <w:rPr>
                <w:sz w:val="16"/>
                <w:szCs w:val="16"/>
              </w:rPr>
              <w:t>ral</w:t>
            </w:r>
            <w:r w:rsidR="002A00B8">
              <w:rPr>
                <w:sz w:val="16"/>
                <w:szCs w:val="16"/>
              </w:rPr>
              <w:t xml:space="preserve">, urban, </w:t>
            </w:r>
            <w:r w:rsidR="00050626">
              <w:rPr>
                <w:sz w:val="16"/>
                <w:szCs w:val="16"/>
              </w:rPr>
              <w:t>physical, human, fieldwork</w:t>
            </w:r>
            <w:r w:rsidR="7C4BFF49" w:rsidRPr="5A88C1CC">
              <w:rPr>
                <w:sz w:val="16"/>
                <w:szCs w:val="16"/>
              </w:rPr>
              <w:t>, observe</w:t>
            </w:r>
            <w:r w:rsidR="00050626" w:rsidRPr="5A88C1CC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0C3EA4D" w14:textId="08676BD1" w:rsidR="00374ACD" w:rsidRPr="008E7B0D" w:rsidRDefault="00FD7E6D" w:rsidP="00CC7444">
            <w:pPr>
              <w:rPr>
                <w:sz w:val="16"/>
                <w:szCs w:val="16"/>
                <w:highlight w:val="yellow"/>
              </w:rPr>
            </w:pPr>
            <w:r w:rsidRPr="00FD7E6D">
              <w:rPr>
                <w:sz w:val="16"/>
                <w:szCs w:val="16"/>
              </w:rPr>
              <w:t xml:space="preserve">Africa, Zambia, </w:t>
            </w:r>
            <w:proofErr w:type="spellStart"/>
            <w:r w:rsidRPr="00FD7E6D">
              <w:rPr>
                <w:sz w:val="16"/>
                <w:szCs w:val="16"/>
              </w:rPr>
              <w:t>Mururgameno</w:t>
            </w:r>
            <w:proofErr w:type="spellEnd"/>
            <w:r w:rsidRPr="00FD7E6D">
              <w:rPr>
                <w:sz w:val="16"/>
                <w:szCs w:val="16"/>
              </w:rPr>
              <w:t>, River Zambezi, crop, farm, market, wildlife</w:t>
            </w:r>
          </w:p>
        </w:tc>
      </w:tr>
    </w:tbl>
    <w:p w14:paraId="129A1C86" w14:textId="77777777" w:rsidR="00374ACD" w:rsidRDefault="00374ACD"/>
    <w:sectPr w:rsidR="00374ACD" w:rsidSect="002B0ADF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175F" w14:textId="77777777" w:rsidR="007C5C84" w:rsidRDefault="007C5C84" w:rsidP="002028CF">
      <w:pPr>
        <w:spacing w:after="0" w:line="240" w:lineRule="auto"/>
      </w:pPr>
      <w:r>
        <w:separator/>
      </w:r>
    </w:p>
  </w:endnote>
  <w:endnote w:type="continuationSeparator" w:id="0">
    <w:p w14:paraId="16DD297C" w14:textId="77777777" w:rsidR="007C5C84" w:rsidRDefault="007C5C84" w:rsidP="002028CF">
      <w:pPr>
        <w:spacing w:after="0" w:line="240" w:lineRule="auto"/>
      </w:pPr>
      <w:r>
        <w:continuationSeparator/>
      </w:r>
    </w:p>
  </w:endnote>
  <w:endnote w:type="continuationNotice" w:id="1">
    <w:p w14:paraId="6B5A87E2" w14:textId="77777777" w:rsidR="007C5C84" w:rsidRDefault="007C5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9A24B5" w14:paraId="21BDC925" w14:textId="77777777" w:rsidTr="489A24B5">
      <w:trPr>
        <w:trHeight w:val="300"/>
      </w:trPr>
      <w:tc>
        <w:tcPr>
          <w:tcW w:w="4650" w:type="dxa"/>
        </w:tcPr>
        <w:p w14:paraId="21B09A2F" w14:textId="421B1084" w:rsidR="489A24B5" w:rsidRDefault="489A24B5" w:rsidP="489A24B5">
          <w:pPr>
            <w:pStyle w:val="Header"/>
            <w:ind w:left="-115"/>
          </w:pPr>
        </w:p>
      </w:tc>
      <w:tc>
        <w:tcPr>
          <w:tcW w:w="4650" w:type="dxa"/>
        </w:tcPr>
        <w:p w14:paraId="48C9BAD4" w14:textId="0DCE184C" w:rsidR="489A24B5" w:rsidRDefault="489A24B5" w:rsidP="489A24B5">
          <w:pPr>
            <w:pStyle w:val="Header"/>
            <w:jc w:val="center"/>
          </w:pPr>
        </w:p>
      </w:tc>
      <w:tc>
        <w:tcPr>
          <w:tcW w:w="4650" w:type="dxa"/>
        </w:tcPr>
        <w:p w14:paraId="1A659CDA" w14:textId="1E2766FE" w:rsidR="489A24B5" w:rsidRDefault="489A24B5" w:rsidP="489A24B5">
          <w:pPr>
            <w:pStyle w:val="Header"/>
            <w:ind w:right="-115"/>
            <w:jc w:val="right"/>
          </w:pPr>
        </w:p>
      </w:tc>
    </w:tr>
  </w:tbl>
  <w:p w14:paraId="2CE38582" w14:textId="33FD0EDA" w:rsidR="001C4087" w:rsidRDefault="001C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E913" w14:textId="77777777" w:rsidR="007C5C84" w:rsidRDefault="007C5C84" w:rsidP="002028CF">
      <w:pPr>
        <w:spacing w:after="0" w:line="240" w:lineRule="auto"/>
      </w:pPr>
      <w:r>
        <w:separator/>
      </w:r>
    </w:p>
  </w:footnote>
  <w:footnote w:type="continuationSeparator" w:id="0">
    <w:p w14:paraId="56860D32" w14:textId="77777777" w:rsidR="007C5C84" w:rsidRDefault="007C5C84" w:rsidP="002028CF">
      <w:pPr>
        <w:spacing w:after="0" w:line="240" w:lineRule="auto"/>
      </w:pPr>
      <w:r>
        <w:continuationSeparator/>
      </w:r>
    </w:p>
  </w:footnote>
  <w:footnote w:type="continuationNotice" w:id="1">
    <w:p w14:paraId="14B852BB" w14:textId="77777777" w:rsidR="007C5C84" w:rsidRDefault="007C5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ECFA" w14:textId="277DF07D" w:rsidR="00CC27BB" w:rsidRDefault="00EF1D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1C97CF" wp14:editId="257FB524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647700" cy="581025"/>
          <wp:effectExtent l="0" t="0" r="0" b="9525"/>
          <wp:wrapTight wrapText="bothSides">
            <wp:wrapPolygon edited="0">
              <wp:start x="0" y="0"/>
              <wp:lineTo x="0" y="21246"/>
              <wp:lineTo x="20965" y="21246"/>
              <wp:lineTo x="20965" y="0"/>
              <wp:lineTo x="0" y="0"/>
            </wp:wrapPolygon>
          </wp:wrapTight>
          <wp:docPr id="4" name="Picture 2" descr="A logo with a letter 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19D8CEF-D2D8-469E-BC67-9D211B290A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logo with a letter 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92280F" wp14:editId="7AABE787">
          <wp:extent cx="1714500" cy="257175"/>
          <wp:effectExtent l="0" t="0" r="0" b="9525"/>
          <wp:docPr id="5" name="Picture 3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D3657A1-0A33-4B6F-A947-6C3355FAB5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CD"/>
    <w:rsid w:val="00002020"/>
    <w:rsid w:val="00003237"/>
    <w:rsid w:val="00031AE4"/>
    <w:rsid w:val="00041A57"/>
    <w:rsid w:val="00050626"/>
    <w:rsid w:val="00073E0C"/>
    <w:rsid w:val="000975FA"/>
    <w:rsid w:val="000C3F84"/>
    <w:rsid w:val="000E1DE9"/>
    <w:rsid w:val="00155D34"/>
    <w:rsid w:val="0015716C"/>
    <w:rsid w:val="001652F5"/>
    <w:rsid w:val="00192D49"/>
    <w:rsid w:val="001B47C0"/>
    <w:rsid w:val="001C073F"/>
    <w:rsid w:val="001C274C"/>
    <w:rsid w:val="001C2CD3"/>
    <w:rsid w:val="001C4087"/>
    <w:rsid w:val="001C51F6"/>
    <w:rsid w:val="001C7BF3"/>
    <w:rsid w:val="001E4949"/>
    <w:rsid w:val="001F1B16"/>
    <w:rsid w:val="001F5E40"/>
    <w:rsid w:val="002028CF"/>
    <w:rsid w:val="00206D3C"/>
    <w:rsid w:val="00206D75"/>
    <w:rsid w:val="00234FE0"/>
    <w:rsid w:val="00243064"/>
    <w:rsid w:val="00261216"/>
    <w:rsid w:val="00270BE3"/>
    <w:rsid w:val="002A00B8"/>
    <w:rsid w:val="002B0ADF"/>
    <w:rsid w:val="002B1C9F"/>
    <w:rsid w:val="002EC5D2"/>
    <w:rsid w:val="002F7C70"/>
    <w:rsid w:val="00327660"/>
    <w:rsid w:val="00331E63"/>
    <w:rsid w:val="00342586"/>
    <w:rsid w:val="00343D58"/>
    <w:rsid w:val="00350D5E"/>
    <w:rsid w:val="003716DB"/>
    <w:rsid w:val="00374ACD"/>
    <w:rsid w:val="0038155F"/>
    <w:rsid w:val="003A283D"/>
    <w:rsid w:val="003B634D"/>
    <w:rsid w:val="003B72EF"/>
    <w:rsid w:val="004071AE"/>
    <w:rsid w:val="004224D0"/>
    <w:rsid w:val="00447725"/>
    <w:rsid w:val="004513C9"/>
    <w:rsid w:val="004C7E88"/>
    <w:rsid w:val="004D6D39"/>
    <w:rsid w:val="004E23A6"/>
    <w:rsid w:val="004E3E35"/>
    <w:rsid w:val="004E698A"/>
    <w:rsid w:val="004F5765"/>
    <w:rsid w:val="004F5FCE"/>
    <w:rsid w:val="00531F7D"/>
    <w:rsid w:val="00561E64"/>
    <w:rsid w:val="00562824"/>
    <w:rsid w:val="0059798E"/>
    <w:rsid w:val="005F6511"/>
    <w:rsid w:val="0061664E"/>
    <w:rsid w:val="00616763"/>
    <w:rsid w:val="00634B54"/>
    <w:rsid w:val="006611B0"/>
    <w:rsid w:val="006C57A2"/>
    <w:rsid w:val="006D0685"/>
    <w:rsid w:val="006E5C6B"/>
    <w:rsid w:val="006F0405"/>
    <w:rsid w:val="00701143"/>
    <w:rsid w:val="0070566F"/>
    <w:rsid w:val="007075AF"/>
    <w:rsid w:val="00783C32"/>
    <w:rsid w:val="00785967"/>
    <w:rsid w:val="007B7611"/>
    <w:rsid w:val="007C5C84"/>
    <w:rsid w:val="0081543C"/>
    <w:rsid w:val="008476C4"/>
    <w:rsid w:val="00866C9F"/>
    <w:rsid w:val="00886FFF"/>
    <w:rsid w:val="00892335"/>
    <w:rsid w:val="008A55C1"/>
    <w:rsid w:val="008A7F45"/>
    <w:rsid w:val="008B35C6"/>
    <w:rsid w:val="008B740F"/>
    <w:rsid w:val="008C43DE"/>
    <w:rsid w:val="00925933"/>
    <w:rsid w:val="00940677"/>
    <w:rsid w:val="00975F72"/>
    <w:rsid w:val="00987A90"/>
    <w:rsid w:val="00996CB5"/>
    <w:rsid w:val="009A1FF7"/>
    <w:rsid w:val="009B2DAA"/>
    <w:rsid w:val="009B524F"/>
    <w:rsid w:val="009B562C"/>
    <w:rsid w:val="009B68CB"/>
    <w:rsid w:val="009E67DB"/>
    <w:rsid w:val="009F2398"/>
    <w:rsid w:val="00A00872"/>
    <w:rsid w:val="00A00FDF"/>
    <w:rsid w:val="00A40321"/>
    <w:rsid w:val="00A451D6"/>
    <w:rsid w:val="00A64960"/>
    <w:rsid w:val="00A769FB"/>
    <w:rsid w:val="00AA1252"/>
    <w:rsid w:val="00AA7788"/>
    <w:rsid w:val="00AE0A99"/>
    <w:rsid w:val="00AE5E67"/>
    <w:rsid w:val="00BB7258"/>
    <w:rsid w:val="00BC4C16"/>
    <w:rsid w:val="00BD3EF9"/>
    <w:rsid w:val="00BD785B"/>
    <w:rsid w:val="00C06EB0"/>
    <w:rsid w:val="00C60F1D"/>
    <w:rsid w:val="00C83F96"/>
    <w:rsid w:val="00C8613E"/>
    <w:rsid w:val="00C90A24"/>
    <w:rsid w:val="00CC27BB"/>
    <w:rsid w:val="00CC33BA"/>
    <w:rsid w:val="00CC7444"/>
    <w:rsid w:val="00CF4CE4"/>
    <w:rsid w:val="00CF7D63"/>
    <w:rsid w:val="00D11E12"/>
    <w:rsid w:val="00D25A1F"/>
    <w:rsid w:val="00D51B62"/>
    <w:rsid w:val="00D71510"/>
    <w:rsid w:val="00D74691"/>
    <w:rsid w:val="00D82EEC"/>
    <w:rsid w:val="00DC2A9E"/>
    <w:rsid w:val="00DE2CE2"/>
    <w:rsid w:val="00DE6E08"/>
    <w:rsid w:val="00E1523B"/>
    <w:rsid w:val="00E53DF6"/>
    <w:rsid w:val="00E67D8D"/>
    <w:rsid w:val="00EE6BEA"/>
    <w:rsid w:val="00EF161A"/>
    <w:rsid w:val="00EF1DC9"/>
    <w:rsid w:val="00F0634C"/>
    <w:rsid w:val="00F522A6"/>
    <w:rsid w:val="00F63B49"/>
    <w:rsid w:val="00F92C0F"/>
    <w:rsid w:val="00F9626C"/>
    <w:rsid w:val="00FD7E6D"/>
    <w:rsid w:val="00FE70C1"/>
    <w:rsid w:val="02882118"/>
    <w:rsid w:val="028D47C0"/>
    <w:rsid w:val="02A39325"/>
    <w:rsid w:val="02D9AFB7"/>
    <w:rsid w:val="03663ADC"/>
    <w:rsid w:val="03EF0D58"/>
    <w:rsid w:val="050D7024"/>
    <w:rsid w:val="05BCFE72"/>
    <w:rsid w:val="0653D019"/>
    <w:rsid w:val="07F03037"/>
    <w:rsid w:val="09CFF18D"/>
    <w:rsid w:val="0AAF7AC6"/>
    <w:rsid w:val="0B636051"/>
    <w:rsid w:val="0DA97FCC"/>
    <w:rsid w:val="118AA9C9"/>
    <w:rsid w:val="11CA2D59"/>
    <w:rsid w:val="1668F900"/>
    <w:rsid w:val="175FA136"/>
    <w:rsid w:val="1C64C753"/>
    <w:rsid w:val="1CE1A16D"/>
    <w:rsid w:val="1D3DB695"/>
    <w:rsid w:val="1E1D9B22"/>
    <w:rsid w:val="20C467EB"/>
    <w:rsid w:val="220F9C9D"/>
    <w:rsid w:val="25B95A67"/>
    <w:rsid w:val="287D97DC"/>
    <w:rsid w:val="28924CEC"/>
    <w:rsid w:val="292E5670"/>
    <w:rsid w:val="2B9033B9"/>
    <w:rsid w:val="2BACE3B5"/>
    <w:rsid w:val="2DD26651"/>
    <w:rsid w:val="30D730AC"/>
    <w:rsid w:val="313ED6EB"/>
    <w:rsid w:val="34FEDA23"/>
    <w:rsid w:val="35018FED"/>
    <w:rsid w:val="366FFC65"/>
    <w:rsid w:val="376FEFD3"/>
    <w:rsid w:val="3789EAC1"/>
    <w:rsid w:val="38B298D6"/>
    <w:rsid w:val="38EB8EED"/>
    <w:rsid w:val="3968F6DE"/>
    <w:rsid w:val="3CDA1DAD"/>
    <w:rsid w:val="3E8822D8"/>
    <w:rsid w:val="405F1C53"/>
    <w:rsid w:val="41959C5E"/>
    <w:rsid w:val="41A81607"/>
    <w:rsid w:val="42955DCE"/>
    <w:rsid w:val="4469C966"/>
    <w:rsid w:val="44F5A36A"/>
    <w:rsid w:val="4534F974"/>
    <w:rsid w:val="4730139A"/>
    <w:rsid w:val="47B2DF1F"/>
    <w:rsid w:val="47C14E70"/>
    <w:rsid w:val="489A24B5"/>
    <w:rsid w:val="48AF0394"/>
    <w:rsid w:val="497AE348"/>
    <w:rsid w:val="498C84FD"/>
    <w:rsid w:val="4C09494C"/>
    <w:rsid w:val="4DAB4100"/>
    <w:rsid w:val="4DD4C397"/>
    <w:rsid w:val="4FD2CE74"/>
    <w:rsid w:val="53AAA8A3"/>
    <w:rsid w:val="53D5C48A"/>
    <w:rsid w:val="545A2E26"/>
    <w:rsid w:val="55208240"/>
    <w:rsid w:val="56612655"/>
    <w:rsid w:val="57CE9F26"/>
    <w:rsid w:val="59F4A43F"/>
    <w:rsid w:val="5A88C1CC"/>
    <w:rsid w:val="5C68003C"/>
    <w:rsid w:val="5CC56D31"/>
    <w:rsid w:val="5CFBCEE2"/>
    <w:rsid w:val="5DDABD2E"/>
    <w:rsid w:val="5E18BD25"/>
    <w:rsid w:val="5EF81457"/>
    <w:rsid w:val="60BD8426"/>
    <w:rsid w:val="62136921"/>
    <w:rsid w:val="630B3722"/>
    <w:rsid w:val="63F2FF35"/>
    <w:rsid w:val="646FFFAD"/>
    <w:rsid w:val="6559853B"/>
    <w:rsid w:val="67BF3F87"/>
    <w:rsid w:val="68192210"/>
    <w:rsid w:val="68A7A580"/>
    <w:rsid w:val="6CC57073"/>
    <w:rsid w:val="6D6ED68F"/>
    <w:rsid w:val="6D7575AA"/>
    <w:rsid w:val="6ECAFCDB"/>
    <w:rsid w:val="70A82209"/>
    <w:rsid w:val="712E96D0"/>
    <w:rsid w:val="71C42BF8"/>
    <w:rsid w:val="72B4916E"/>
    <w:rsid w:val="72EC8535"/>
    <w:rsid w:val="73D2618F"/>
    <w:rsid w:val="74F4B9E4"/>
    <w:rsid w:val="76024A0B"/>
    <w:rsid w:val="765AF5C7"/>
    <w:rsid w:val="789BD9A4"/>
    <w:rsid w:val="7A4AC2A3"/>
    <w:rsid w:val="7AD45A97"/>
    <w:rsid w:val="7C4BFF49"/>
    <w:rsid w:val="7C9B3E90"/>
    <w:rsid w:val="7CE491CA"/>
    <w:rsid w:val="7DDE525A"/>
    <w:rsid w:val="7F17D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981E"/>
  <w15:chartTrackingRefBased/>
  <w15:docId w15:val="{D6EEE620-9FA2-4A79-828C-0D7C9CF6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A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A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A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A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AC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74AC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CF"/>
  </w:style>
  <w:style w:type="paragraph" w:styleId="Footer">
    <w:name w:val="footer"/>
    <w:basedOn w:val="Normal"/>
    <w:link w:val="FooterChar"/>
    <w:uiPriority w:val="99"/>
    <w:unhideWhenUsed/>
    <w:rsid w:val="0020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3" ma:contentTypeDescription="Create a new document." ma:contentTypeScope="" ma:versionID="e7fce3051ac917de01548223557a464a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48a6f4368d4abd5316a54ed74c11a47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8f02a9-c972-42de-8b9a-31438efeb69b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A027F-8B01-4D71-9020-FE2E17F74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62C19-E07A-4EF0-AB31-ED87BC282348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33ff701b-72a6-4d6c-b2cf-0cf32830deee"/>
    <ds:schemaRef ds:uri="http://schemas.microsoft.com/office/infopath/2007/PartnerControls"/>
    <ds:schemaRef ds:uri="c37fad69-ea65-4c03-ae55-2ca25d8cd3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303EA1-5E97-4FB8-B0DC-E83DCE87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2</cp:revision>
  <dcterms:created xsi:type="dcterms:W3CDTF">2026-02-21T15:14:00Z</dcterms:created>
  <dcterms:modified xsi:type="dcterms:W3CDTF">2026-02-21T15:14:00Z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