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5402" w14:textId="77777777" w:rsidR="001318E7" w:rsidRDefault="0011789C">
      <w:pPr>
        <w:spacing w:after="0"/>
        <w:ind w:right="3908"/>
        <w:jc w:val="center"/>
      </w:pPr>
      <w:r>
        <w:rPr>
          <w:noProof/>
        </w:rPr>
        <w:drawing>
          <wp:inline distT="0" distB="0" distL="0" distR="0" wp14:anchorId="61B43F85" wp14:editId="5AF5CCB9">
            <wp:extent cx="3209925" cy="87630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
                    <a:stretch>
                      <a:fillRect/>
                    </a:stretch>
                  </pic:blipFill>
                  <pic:spPr>
                    <a:xfrm>
                      <a:off x="0" y="0"/>
                      <a:ext cx="3209925" cy="876300"/>
                    </a:xfrm>
                    <a:prstGeom prst="rect">
                      <a:avLst/>
                    </a:prstGeom>
                  </pic:spPr>
                </pic:pic>
              </a:graphicData>
            </a:graphic>
          </wp:inline>
        </w:drawing>
      </w:r>
      <w:r>
        <w:rPr>
          <w:rFonts w:ascii="Times New Roman" w:eastAsia="Times New Roman" w:hAnsi="Times New Roman" w:cs="Times New Roman"/>
          <w:sz w:val="24"/>
        </w:rPr>
        <w:t xml:space="preserve">  </w:t>
      </w:r>
    </w:p>
    <w:p w14:paraId="6B42DBB7" w14:textId="77777777" w:rsidR="001318E7" w:rsidRDefault="0011789C">
      <w:pPr>
        <w:spacing w:after="0"/>
      </w:pPr>
      <w:r>
        <w:rPr>
          <w:rFonts w:ascii="Times New Roman" w:eastAsia="Times New Roman" w:hAnsi="Times New Roman" w:cs="Times New Roman"/>
          <w:sz w:val="24"/>
        </w:rPr>
        <w:t xml:space="preserve"> </w:t>
      </w:r>
    </w:p>
    <w:p w14:paraId="7EF3F995" w14:textId="77777777" w:rsidR="001318E7" w:rsidRDefault="0011789C">
      <w:pPr>
        <w:spacing w:after="0"/>
      </w:pPr>
      <w:r>
        <w:rPr>
          <w:rFonts w:ascii="Times New Roman" w:eastAsia="Times New Roman" w:hAnsi="Times New Roman" w:cs="Times New Roman"/>
          <w:sz w:val="24"/>
        </w:rPr>
        <w:t xml:space="preserve"> </w:t>
      </w:r>
    </w:p>
    <w:p w14:paraId="70BABDF1" w14:textId="77777777" w:rsidR="001318E7" w:rsidRDefault="0011789C">
      <w:pPr>
        <w:spacing w:after="0"/>
      </w:pPr>
      <w:r>
        <w:rPr>
          <w:rFonts w:ascii="Times New Roman" w:eastAsia="Times New Roman" w:hAnsi="Times New Roman" w:cs="Times New Roman"/>
          <w:sz w:val="24"/>
        </w:rPr>
        <w:t xml:space="preserve"> </w:t>
      </w:r>
    </w:p>
    <w:p w14:paraId="4715A748" w14:textId="77777777" w:rsidR="001318E7" w:rsidRDefault="0011789C">
      <w:pPr>
        <w:spacing w:after="0"/>
      </w:pPr>
      <w:r>
        <w:rPr>
          <w:rFonts w:ascii="Times New Roman" w:eastAsia="Times New Roman" w:hAnsi="Times New Roman" w:cs="Times New Roman"/>
          <w:sz w:val="24"/>
        </w:rPr>
        <w:t xml:space="preserve"> </w:t>
      </w:r>
    </w:p>
    <w:p w14:paraId="24BF622E" w14:textId="77777777" w:rsidR="001318E7" w:rsidRDefault="0011789C">
      <w:pPr>
        <w:spacing w:after="677"/>
      </w:pPr>
      <w:r>
        <w:rPr>
          <w:rFonts w:ascii="Times New Roman" w:eastAsia="Times New Roman" w:hAnsi="Times New Roman" w:cs="Times New Roman"/>
          <w:sz w:val="24"/>
        </w:rPr>
        <w:t xml:space="preserve"> </w:t>
      </w:r>
    </w:p>
    <w:p w14:paraId="5D263D33" w14:textId="77777777" w:rsidR="001318E7" w:rsidRDefault="0011789C">
      <w:pPr>
        <w:spacing w:after="436"/>
        <w:ind w:left="10" w:right="60" w:hanging="10"/>
        <w:jc w:val="center"/>
      </w:pPr>
      <w:r>
        <w:rPr>
          <w:rFonts w:ascii="Century Gothic" w:eastAsia="Century Gothic" w:hAnsi="Century Gothic" w:cs="Century Gothic"/>
          <w:b/>
          <w:color w:val="538135"/>
          <w:sz w:val="44"/>
        </w:rPr>
        <w:t xml:space="preserve">NANPEAN CP SCHOOL </w:t>
      </w:r>
    </w:p>
    <w:p w14:paraId="1F06BA1A" w14:textId="77777777" w:rsidR="001318E7" w:rsidRDefault="0011789C">
      <w:pPr>
        <w:spacing w:after="436"/>
        <w:ind w:left="10" w:right="423" w:hanging="10"/>
        <w:jc w:val="center"/>
      </w:pPr>
      <w:r>
        <w:rPr>
          <w:rFonts w:ascii="Century Gothic" w:eastAsia="Century Gothic" w:hAnsi="Century Gothic" w:cs="Century Gothic"/>
          <w:b/>
          <w:color w:val="538135"/>
          <w:sz w:val="44"/>
        </w:rPr>
        <w:t xml:space="preserve">Vision statement </w:t>
      </w:r>
    </w:p>
    <w:p w14:paraId="601E327D" w14:textId="77777777" w:rsidR="001318E7" w:rsidRDefault="0011789C">
      <w:pPr>
        <w:spacing w:after="436"/>
        <w:ind w:left="10" w:right="422" w:hanging="10"/>
        <w:jc w:val="center"/>
      </w:pPr>
      <w:r>
        <w:rPr>
          <w:rFonts w:ascii="Century Gothic" w:eastAsia="Century Gothic" w:hAnsi="Century Gothic" w:cs="Century Gothic"/>
          <w:b/>
          <w:color w:val="538135"/>
          <w:sz w:val="44"/>
        </w:rPr>
        <w:t xml:space="preserve">Primary Disadvantage Strategy </w:t>
      </w:r>
      <w:r>
        <w:rPr>
          <w:rFonts w:ascii="Century Gothic" w:eastAsia="Century Gothic" w:hAnsi="Century Gothic" w:cs="Century Gothic"/>
          <w:color w:val="538135"/>
          <w:sz w:val="44"/>
        </w:rPr>
        <w:t xml:space="preserve"> </w:t>
      </w:r>
    </w:p>
    <w:p w14:paraId="0183C459" w14:textId="77777777" w:rsidR="001318E7" w:rsidRDefault="0011789C">
      <w:pPr>
        <w:spacing w:after="0"/>
        <w:ind w:left="10" w:right="58" w:hanging="10"/>
        <w:jc w:val="center"/>
      </w:pPr>
      <w:r>
        <w:rPr>
          <w:rFonts w:ascii="Century Gothic" w:eastAsia="Century Gothic" w:hAnsi="Century Gothic" w:cs="Century Gothic"/>
          <w:b/>
          <w:color w:val="538135"/>
          <w:sz w:val="44"/>
        </w:rPr>
        <w:t>Academic Year 2025-2028</w:t>
      </w:r>
      <w:r>
        <w:rPr>
          <w:rFonts w:ascii="Century Gothic" w:eastAsia="Century Gothic" w:hAnsi="Century Gothic" w:cs="Century Gothic"/>
          <w:color w:val="538135"/>
          <w:sz w:val="44"/>
        </w:rPr>
        <w:t xml:space="preserve"> </w:t>
      </w:r>
    </w:p>
    <w:p w14:paraId="37104321" w14:textId="77777777" w:rsidR="001318E7" w:rsidRDefault="0011789C">
      <w:pPr>
        <w:spacing w:after="0"/>
      </w:pPr>
      <w:r>
        <w:rPr>
          <w:rFonts w:ascii="Century Gothic" w:eastAsia="Century Gothic" w:hAnsi="Century Gothic" w:cs="Century Gothic"/>
          <w:sz w:val="24"/>
        </w:rPr>
        <w:t xml:space="preserve"> </w:t>
      </w:r>
    </w:p>
    <w:p w14:paraId="05EC16B2" w14:textId="77777777" w:rsidR="001318E7" w:rsidRDefault="0011789C">
      <w:pPr>
        <w:spacing w:after="0"/>
      </w:pPr>
      <w:r>
        <w:rPr>
          <w:rFonts w:ascii="Century Gothic" w:eastAsia="Century Gothic" w:hAnsi="Century Gothic" w:cs="Century Gothic"/>
          <w:sz w:val="24"/>
        </w:rPr>
        <w:t xml:space="preserve"> </w:t>
      </w:r>
    </w:p>
    <w:p w14:paraId="4D2F511A" w14:textId="77777777" w:rsidR="001318E7" w:rsidRDefault="0011789C">
      <w:pPr>
        <w:spacing w:after="0"/>
      </w:pPr>
      <w:r>
        <w:rPr>
          <w:rFonts w:ascii="Century Gothic" w:eastAsia="Century Gothic" w:hAnsi="Century Gothic" w:cs="Century Gothic"/>
          <w:sz w:val="24"/>
        </w:rPr>
        <w:t xml:space="preserve"> </w:t>
      </w:r>
    </w:p>
    <w:p w14:paraId="2B473341" w14:textId="77777777" w:rsidR="001318E7" w:rsidRDefault="0011789C">
      <w:pPr>
        <w:spacing w:after="0"/>
      </w:pPr>
      <w:r>
        <w:rPr>
          <w:rFonts w:ascii="Century Gothic" w:eastAsia="Century Gothic" w:hAnsi="Century Gothic" w:cs="Century Gothic"/>
          <w:sz w:val="24"/>
        </w:rPr>
        <w:t xml:space="preserve"> </w:t>
      </w:r>
    </w:p>
    <w:p w14:paraId="65861229" w14:textId="77777777" w:rsidR="001318E7" w:rsidRDefault="0011789C">
      <w:pPr>
        <w:spacing w:after="658"/>
      </w:pPr>
      <w:r>
        <w:rPr>
          <w:rFonts w:ascii="Century Gothic" w:eastAsia="Century Gothic" w:hAnsi="Century Gothic" w:cs="Century Gothic"/>
          <w:sz w:val="24"/>
        </w:rPr>
        <w:t xml:space="preserve"> </w:t>
      </w:r>
    </w:p>
    <w:p w14:paraId="6373AF05" w14:textId="77777777" w:rsidR="001318E7" w:rsidRDefault="0011789C">
      <w:pPr>
        <w:pStyle w:val="Heading1"/>
        <w:spacing w:after="0"/>
        <w:ind w:right="61"/>
      </w:pPr>
      <w:r>
        <w:t>Truro &amp; Penwith Academy Trust</w:t>
      </w:r>
      <w:r>
        <w:rPr>
          <w:b w:val="0"/>
        </w:rPr>
        <w:t xml:space="preserve"> </w:t>
      </w:r>
    </w:p>
    <w:p w14:paraId="680E43E2" w14:textId="77777777" w:rsidR="001318E7" w:rsidRDefault="0011789C">
      <w:pPr>
        <w:spacing w:after="620"/>
      </w:pPr>
      <w:r>
        <w:rPr>
          <w:sz w:val="24"/>
        </w:rPr>
        <w:t xml:space="preserve"> </w:t>
      </w:r>
    </w:p>
    <w:p w14:paraId="064F129E" w14:textId="77777777" w:rsidR="001318E7" w:rsidRDefault="0011789C">
      <w:pPr>
        <w:spacing w:after="404"/>
        <w:ind w:right="57"/>
        <w:jc w:val="center"/>
      </w:pPr>
      <w:r>
        <w:rPr>
          <w:b/>
          <w:color w:val="104F75"/>
          <w:sz w:val="36"/>
          <w:u w:val="single" w:color="104F75"/>
        </w:rPr>
        <w:t>Pupil Premium Strategy Statement</w:t>
      </w:r>
      <w:r>
        <w:rPr>
          <w:b/>
          <w:color w:val="104F75"/>
          <w:sz w:val="36"/>
        </w:rPr>
        <w:t xml:space="preserve"> </w:t>
      </w:r>
    </w:p>
    <w:p w14:paraId="2289DEE3" w14:textId="77777777" w:rsidR="001318E7" w:rsidRDefault="0011789C">
      <w:pPr>
        <w:spacing w:after="358" w:line="279" w:lineRule="auto"/>
      </w:pPr>
      <w:r>
        <w:rPr>
          <w:color w:val="104F75"/>
          <w:sz w:val="24"/>
        </w:rPr>
        <w:t xml:space="preserve">This statement details our school’s use of pupil premium funding to help improve the attainment of our disadvantaged pupils. </w:t>
      </w:r>
    </w:p>
    <w:p w14:paraId="1E3879BE" w14:textId="77777777" w:rsidR="001318E7" w:rsidRDefault="0011789C">
      <w:pPr>
        <w:spacing w:after="82" w:line="279" w:lineRule="auto"/>
      </w:pPr>
      <w:r>
        <w:rPr>
          <w:color w:val="104F75"/>
          <w:sz w:val="24"/>
        </w:rPr>
        <w:t xml:space="preserve">It outlines our pupil premium strategy, how we intend to spend the funding in this academic year and the effect that last year’s spending of pupil premium had within our school. </w:t>
      </w:r>
    </w:p>
    <w:p w14:paraId="77A3283D" w14:textId="77777777" w:rsidR="001318E7" w:rsidRDefault="0011789C">
      <w:pPr>
        <w:spacing w:after="0"/>
      </w:pPr>
      <w:r>
        <w:rPr>
          <w:sz w:val="24"/>
        </w:rPr>
        <w:t xml:space="preserve"> </w:t>
      </w:r>
    </w:p>
    <w:p w14:paraId="494BB188" w14:textId="77777777" w:rsidR="001318E7" w:rsidRDefault="0011789C">
      <w:pPr>
        <w:pStyle w:val="Heading2"/>
        <w:spacing w:after="190" w:line="263" w:lineRule="auto"/>
        <w:ind w:left="-5"/>
      </w:pPr>
      <w:r>
        <w:rPr>
          <w:sz w:val="32"/>
        </w:rPr>
        <w:lastRenderedPageBreak/>
        <w:t xml:space="preserve">School overview </w:t>
      </w:r>
    </w:p>
    <w:p w14:paraId="77E69488" w14:textId="77777777" w:rsidR="001318E7" w:rsidRDefault="0011789C">
      <w:pPr>
        <w:spacing w:after="0"/>
      </w:pPr>
      <w:r>
        <w:rPr>
          <w:sz w:val="24"/>
        </w:rPr>
        <w:t xml:space="preserve"> </w:t>
      </w:r>
    </w:p>
    <w:tbl>
      <w:tblPr>
        <w:tblStyle w:val="TableGrid"/>
        <w:tblW w:w="8359" w:type="dxa"/>
        <w:tblInd w:w="5" w:type="dxa"/>
        <w:tblCellMar>
          <w:top w:w="4" w:type="dxa"/>
          <w:left w:w="108" w:type="dxa"/>
          <w:bottom w:w="7" w:type="dxa"/>
          <w:right w:w="420" w:type="dxa"/>
        </w:tblCellMar>
        <w:tblLook w:val="04A0" w:firstRow="1" w:lastRow="0" w:firstColumn="1" w:lastColumn="0" w:noHBand="0" w:noVBand="1"/>
      </w:tblPr>
      <w:tblGrid>
        <w:gridCol w:w="4508"/>
        <w:gridCol w:w="3851"/>
      </w:tblGrid>
      <w:tr w:rsidR="001318E7" w14:paraId="24F53DD4" w14:textId="77777777">
        <w:trPr>
          <w:trHeight w:val="304"/>
        </w:trPr>
        <w:tc>
          <w:tcPr>
            <w:tcW w:w="4508" w:type="dxa"/>
            <w:tcBorders>
              <w:top w:val="single" w:sz="4" w:space="0" w:color="000000"/>
              <w:left w:val="single" w:sz="4" w:space="0" w:color="000000"/>
              <w:bottom w:val="single" w:sz="8" w:space="0" w:color="000000"/>
              <w:right w:val="single" w:sz="4" w:space="0" w:color="000000"/>
            </w:tcBorders>
            <w:shd w:val="clear" w:color="auto" w:fill="DAE9F7"/>
          </w:tcPr>
          <w:p w14:paraId="63DD1559" w14:textId="77777777" w:rsidR="001318E7" w:rsidRDefault="0011789C">
            <w:r>
              <w:rPr>
                <w:sz w:val="24"/>
              </w:rPr>
              <w:t xml:space="preserve">Detail </w:t>
            </w:r>
          </w:p>
        </w:tc>
        <w:tc>
          <w:tcPr>
            <w:tcW w:w="3852" w:type="dxa"/>
            <w:tcBorders>
              <w:top w:val="single" w:sz="4" w:space="0" w:color="000000"/>
              <w:left w:val="single" w:sz="4" w:space="0" w:color="000000"/>
              <w:bottom w:val="single" w:sz="4" w:space="0" w:color="000000"/>
              <w:right w:val="single" w:sz="4" w:space="0" w:color="000000"/>
            </w:tcBorders>
            <w:shd w:val="clear" w:color="auto" w:fill="DAE9F7"/>
          </w:tcPr>
          <w:p w14:paraId="3388DF8F" w14:textId="77777777" w:rsidR="001318E7" w:rsidRDefault="0011789C">
            <w:r>
              <w:rPr>
                <w:sz w:val="24"/>
              </w:rPr>
              <w:t xml:space="preserve"> </w:t>
            </w:r>
          </w:p>
        </w:tc>
      </w:tr>
      <w:tr w:rsidR="001318E7" w14:paraId="13514E78" w14:textId="77777777">
        <w:trPr>
          <w:trHeight w:val="313"/>
        </w:trPr>
        <w:tc>
          <w:tcPr>
            <w:tcW w:w="4508" w:type="dxa"/>
            <w:tcBorders>
              <w:top w:val="single" w:sz="8" w:space="0" w:color="000000"/>
              <w:left w:val="single" w:sz="8" w:space="0" w:color="000000"/>
              <w:bottom w:val="single" w:sz="8" w:space="0" w:color="000000"/>
              <w:right w:val="single" w:sz="8" w:space="0" w:color="000000"/>
            </w:tcBorders>
          </w:tcPr>
          <w:p w14:paraId="6F51AF6D" w14:textId="77777777" w:rsidR="001318E7" w:rsidRDefault="0011789C">
            <w:r>
              <w:rPr>
                <w:sz w:val="24"/>
              </w:rPr>
              <w:t xml:space="preserve">School name </w:t>
            </w:r>
          </w:p>
        </w:tc>
        <w:tc>
          <w:tcPr>
            <w:tcW w:w="3852" w:type="dxa"/>
            <w:tcBorders>
              <w:top w:val="single" w:sz="4" w:space="0" w:color="000000"/>
              <w:left w:val="single" w:sz="8" w:space="0" w:color="000000"/>
              <w:bottom w:val="single" w:sz="4" w:space="0" w:color="000000"/>
              <w:right w:val="single" w:sz="4" w:space="0" w:color="000000"/>
            </w:tcBorders>
          </w:tcPr>
          <w:p w14:paraId="2BC3D864" w14:textId="77777777" w:rsidR="001318E7" w:rsidRDefault="0011789C">
            <w:proofErr w:type="spellStart"/>
            <w:r>
              <w:rPr>
                <w:sz w:val="24"/>
              </w:rPr>
              <w:t>Nanpean</w:t>
            </w:r>
            <w:proofErr w:type="spellEnd"/>
            <w:r>
              <w:rPr>
                <w:sz w:val="24"/>
              </w:rPr>
              <w:t xml:space="preserve"> CP School </w:t>
            </w:r>
          </w:p>
        </w:tc>
      </w:tr>
      <w:tr w:rsidR="001318E7" w14:paraId="3A779B40" w14:textId="77777777">
        <w:trPr>
          <w:trHeight w:val="314"/>
        </w:trPr>
        <w:tc>
          <w:tcPr>
            <w:tcW w:w="4508" w:type="dxa"/>
            <w:tcBorders>
              <w:top w:val="single" w:sz="8" w:space="0" w:color="000000"/>
              <w:left w:val="single" w:sz="8" w:space="0" w:color="000000"/>
              <w:bottom w:val="single" w:sz="8" w:space="0" w:color="000000"/>
              <w:right w:val="single" w:sz="8" w:space="0" w:color="000000"/>
            </w:tcBorders>
          </w:tcPr>
          <w:p w14:paraId="313C18C7" w14:textId="77777777" w:rsidR="001318E7" w:rsidRDefault="0011789C">
            <w:r>
              <w:rPr>
                <w:sz w:val="24"/>
              </w:rPr>
              <w:t xml:space="preserve">Number of pupils in school </w:t>
            </w:r>
          </w:p>
        </w:tc>
        <w:tc>
          <w:tcPr>
            <w:tcW w:w="3852" w:type="dxa"/>
            <w:tcBorders>
              <w:top w:val="single" w:sz="4" w:space="0" w:color="000000"/>
              <w:left w:val="single" w:sz="8" w:space="0" w:color="000000"/>
              <w:bottom w:val="single" w:sz="4" w:space="0" w:color="000000"/>
              <w:right w:val="single" w:sz="4" w:space="0" w:color="000000"/>
            </w:tcBorders>
          </w:tcPr>
          <w:p w14:paraId="698F5332" w14:textId="77777777" w:rsidR="001318E7" w:rsidRDefault="0011789C">
            <w:r>
              <w:rPr>
                <w:sz w:val="24"/>
              </w:rPr>
              <w:t xml:space="preserve">105 </w:t>
            </w:r>
          </w:p>
        </w:tc>
      </w:tr>
      <w:tr w:rsidR="001318E7" w14:paraId="6AF09B0F" w14:textId="77777777">
        <w:trPr>
          <w:trHeight w:val="605"/>
        </w:trPr>
        <w:tc>
          <w:tcPr>
            <w:tcW w:w="4508" w:type="dxa"/>
            <w:tcBorders>
              <w:top w:val="single" w:sz="8" w:space="0" w:color="000000"/>
              <w:left w:val="single" w:sz="8" w:space="0" w:color="000000"/>
              <w:bottom w:val="single" w:sz="8" w:space="0" w:color="000000"/>
              <w:right w:val="single" w:sz="8" w:space="0" w:color="000000"/>
            </w:tcBorders>
          </w:tcPr>
          <w:p w14:paraId="198BCA48" w14:textId="77777777" w:rsidR="001318E7" w:rsidRDefault="0011789C">
            <w:r>
              <w:rPr>
                <w:sz w:val="24"/>
              </w:rPr>
              <w:t xml:space="preserve">Proportion (%) of pupil premium eligible pupils  </w:t>
            </w:r>
          </w:p>
        </w:tc>
        <w:tc>
          <w:tcPr>
            <w:tcW w:w="3852" w:type="dxa"/>
            <w:tcBorders>
              <w:top w:val="single" w:sz="4" w:space="0" w:color="000000"/>
              <w:left w:val="single" w:sz="8" w:space="0" w:color="000000"/>
              <w:bottom w:val="single" w:sz="4" w:space="0" w:color="000000"/>
              <w:right w:val="single" w:sz="4" w:space="0" w:color="000000"/>
            </w:tcBorders>
          </w:tcPr>
          <w:p w14:paraId="22DBF271" w14:textId="77777777" w:rsidR="001318E7" w:rsidRDefault="0011789C">
            <w:r>
              <w:rPr>
                <w:sz w:val="24"/>
              </w:rPr>
              <w:t xml:space="preserve">17% </w:t>
            </w:r>
          </w:p>
        </w:tc>
      </w:tr>
      <w:tr w:rsidR="001318E7" w14:paraId="47E7FA2E" w14:textId="77777777">
        <w:trPr>
          <w:trHeight w:val="1081"/>
        </w:trPr>
        <w:tc>
          <w:tcPr>
            <w:tcW w:w="4508" w:type="dxa"/>
            <w:tcBorders>
              <w:top w:val="single" w:sz="8" w:space="0" w:color="000000"/>
              <w:left w:val="single" w:sz="8" w:space="0" w:color="000000"/>
              <w:bottom w:val="single" w:sz="8" w:space="0" w:color="000000"/>
              <w:right w:val="single" w:sz="8" w:space="0" w:color="000000"/>
            </w:tcBorders>
          </w:tcPr>
          <w:p w14:paraId="2B798FA1" w14:textId="77777777" w:rsidR="001318E7" w:rsidRDefault="0011789C">
            <w:pPr>
              <w:spacing w:after="17" w:line="277" w:lineRule="auto"/>
              <w:ind w:left="60"/>
              <w:jc w:val="both"/>
            </w:pPr>
            <w:r>
              <w:rPr>
                <w:sz w:val="24"/>
              </w:rPr>
              <w:t xml:space="preserve">Academic year/years that our current pupil premium strategy plan covers  </w:t>
            </w:r>
          </w:p>
          <w:p w14:paraId="7187CCA8" w14:textId="77777777" w:rsidR="001318E7" w:rsidRDefault="0011789C">
            <w:r>
              <w:rPr>
                <w:sz w:val="24"/>
              </w:rPr>
              <w:t xml:space="preserve"> </w:t>
            </w:r>
          </w:p>
        </w:tc>
        <w:tc>
          <w:tcPr>
            <w:tcW w:w="3852" w:type="dxa"/>
            <w:tcBorders>
              <w:top w:val="single" w:sz="4" w:space="0" w:color="000000"/>
              <w:left w:val="single" w:sz="8" w:space="0" w:color="000000"/>
              <w:bottom w:val="single" w:sz="4" w:space="0" w:color="000000"/>
              <w:right w:val="single" w:sz="4" w:space="0" w:color="000000"/>
            </w:tcBorders>
            <w:vAlign w:val="bottom"/>
          </w:tcPr>
          <w:p w14:paraId="01C33994" w14:textId="77777777" w:rsidR="001318E7" w:rsidRDefault="0011789C">
            <w:pPr>
              <w:spacing w:after="36"/>
            </w:pPr>
            <w:r>
              <w:rPr>
                <w:sz w:val="24"/>
              </w:rPr>
              <w:t xml:space="preserve">2025-26 </w:t>
            </w:r>
          </w:p>
          <w:p w14:paraId="39848FA6" w14:textId="77777777" w:rsidR="001318E7" w:rsidRDefault="0011789C">
            <w:pPr>
              <w:spacing w:after="80"/>
            </w:pPr>
            <w:r>
              <w:rPr>
                <w:sz w:val="24"/>
              </w:rPr>
              <w:t xml:space="preserve">2026-2027 </w:t>
            </w:r>
          </w:p>
          <w:p w14:paraId="2D87A594" w14:textId="77777777" w:rsidR="001318E7" w:rsidRDefault="0011789C">
            <w:r>
              <w:rPr>
                <w:sz w:val="24"/>
              </w:rPr>
              <w:t xml:space="preserve">2027-2028 </w:t>
            </w:r>
          </w:p>
        </w:tc>
      </w:tr>
      <w:tr w:rsidR="001318E7" w14:paraId="68F1C2E2" w14:textId="77777777">
        <w:trPr>
          <w:trHeight w:val="605"/>
        </w:trPr>
        <w:tc>
          <w:tcPr>
            <w:tcW w:w="4508" w:type="dxa"/>
            <w:tcBorders>
              <w:top w:val="single" w:sz="8" w:space="0" w:color="000000"/>
              <w:left w:val="single" w:sz="8" w:space="0" w:color="000000"/>
              <w:bottom w:val="single" w:sz="8" w:space="0" w:color="000000"/>
              <w:right w:val="single" w:sz="8" w:space="0" w:color="000000"/>
            </w:tcBorders>
          </w:tcPr>
          <w:p w14:paraId="29758144" w14:textId="77777777" w:rsidR="001318E7" w:rsidRDefault="0011789C">
            <w:pPr>
              <w:ind w:right="551"/>
            </w:pPr>
            <w:r>
              <w:rPr>
                <w:sz w:val="24"/>
              </w:rPr>
              <w:t xml:space="preserve">Date this statement was published  </w:t>
            </w:r>
          </w:p>
        </w:tc>
        <w:tc>
          <w:tcPr>
            <w:tcW w:w="3852" w:type="dxa"/>
            <w:tcBorders>
              <w:top w:val="single" w:sz="4" w:space="0" w:color="000000"/>
              <w:left w:val="single" w:sz="8" w:space="0" w:color="000000"/>
              <w:bottom w:val="single" w:sz="4" w:space="0" w:color="000000"/>
              <w:right w:val="single" w:sz="4" w:space="0" w:color="000000"/>
            </w:tcBorders>
          </w:tcPr>
          <w:p w14:paraId="1BECDD48" w14:textId="77777777" w:rsidR="001318E7" w:rsidRDefault="0011789C">
            <w:r>
              <w:rPr>
                <w:sz w:val="24"/>
              </w:rPr>
              <w:t xml:space="preserve">November 2025 </w:t>
            </w:r>
          </w:p>
        </w:tc>
      </w:tr>
      <w:tr w:rsidR="001318E7" w14:paraId="70B302A0" w14:textId="77777777">
        <w:trPr>
          <w:trHeight w:val="607"/>
        </w:trPr>
        <w:tc>
          <w:tcPr>
            <w:tcW w:w="4508" w:type="dxa"/>
            <w:tcBorders>
              <w:top w:val="single" w:sz="8" w:space="0" w:color="000000"/>
              <w:left w:val="single" w:sz="8" w:space="0" w:color="000000"/>
              <w:bottom w:val="single" w:sz="8" w:space="0" w:color="000000"/>
              <w:right w:val="single" w:sz="8" w:space="0" w:color="000000"/>
            </w:tcBorders>
          </w:tcPr>
          <w:p w14:paraId="1DCE4CFE" w14:textId="77777777" w:rsidR="001318E7" w:rsidRDefault="0011789C">
            <w:pPr>
              <w:ind w:right="685"/>
            </w:pPr>
            <w:r>
              <w:rPr>
                <w:sz w:val="24"/>
              </w:rPr>
              <w:t xml:space="preserve">Date on which it will be reviewed  </w:t>
            </w:r>
          </w:p>
        </w:tc>
        <w:tc>
          <w:tcPr>
            <w:tcW w:w="3852" w:type="dxa"/>
            <w:tcBorders>
              <w:top w:val="single" w:sz="4" w:space="0" w:color="000000"/>
              <w:left w:val="single" w:sz="8" w:space="0" w:color="000000"/>
              <w:bottom w:val="single" w:sz="4" w:space="0" w:color="000000"/>
              <w:right w:val="single" w:sz="4" w:space="0" w:color="000000"/>
            </w:tcBorders>
          </w:tcPr>
          <w:p w14:paraId="0E6C6D8A" w14:textId="77777777" w:rsidR="001318E7" w:rsidRDefault="0011789C">
            <w:r>
              <w:rPr>
                <w:sz w:val="24"/>
              </w:rPr>
              <w:t xml:space="preserve">Autumn 2026 </w:t>
            </w:r>
          </w:p>
        </w:tc>
      </w:tr>
      <w:tr w:rsidR="001318E7" w14:paraId="1CF26637" w14:textId="77777777">
        <w:trPr>
          <w:trHeight w:val="605"/>
        </w:trPr>
        <w:tc>
          <w:tcPr>
            <w:tcW w:w="4508" w:type="dxa"/>
            <w:tcBorders>
              <w:top w:val="single" w:sz="8" w:space="0" w:color="000000"/>
              <w:left w:val="single" w:sz="8" w:space="0" w:color="000000"/>
              <w:bottom w:val="single" w:sz="8" w:space="0" w:color="000000"/>
              <w:right w:val="single" w:sz="8" w:space="0" w:color="000000"/>
            </w:tcBorders>
          </w:tcPr>
          <w:p w14:paraId="1E789682" w14:textId="77777777" w:rsidR="001318E7" w:rsidRDefault="0011789C">
            <w:pPr>
              <w:ind w:right="820"/>
            </w:pPr>
            <w:r>
              <w:rPr>
                <w:sz w:val="24"/>
              </w:rPr>
              <w:t xml:space="preserve">Statement authorised by: R Nile  </w:t>
            </w:r>
          </w:p>
        </w:tc>
        <w:tc>
          <w:tcPr>
            <w:tcW w:w="3852" w:type="dxa"/>
            <w:tcBorders>
              <w:top w:val="single" w:sz="4" w:space="0" w:color="000000"/>
              <w:left w:val="single" w:sz="8" w:space="0" w:color="000000"/>
              <w:bottom w:val="single" w:sz="4" w:space="0" w:color="000000"/>
              <w:right w:val="single" w:sz="4" w:space="0" w:color="000000"/>
            </w:tcBorders>
          </w:tcPr>
          <w:p w14:paraId="1332BFBD" w14:textId="77777777" w:rsidR="001318E7" w:rsidRDefault="0011789C">
            <w:r>
              <w:rPr>
                <w:sz w:val="24"/>
              </w:rPr>
              <w:t xml:space="preserve">R Nile </w:t>
            </w:r>
          </w:p>
        </w:tc>
      </w:tr>
      <w:tr w:rsidR="001318E7" w14:paraId="14456961" w14:textId="77777777">
        <w:trPr>
          <w:trHeight w:val="607"/>
        </w:trPr>
        <w:tc>
          <w:tcPr>
            <w:tcW w:w="4508" w:type="dxa"/>
            <w:tcBorders>
              <w:top w:val="single" w:sz="8" w:space="0" w:color="000000"/>
              <w:left w:val="single" w:sz="8" w:space="0" w:color="000000"/>
              <w:bottom w:val="single" w:sz="8" w:space="0" w:color="000000"/>
              <w:right w:val="single" w:sz="8" w:space="0" w:color="000000"/>
            </w:tcBorders>
          </w:tcPr>
          <w:p w14:paraId="1A481A6F" w14:textId="77777777" w:rsidR="001318E7" w:rsidRDefault="0011789C">
            <w:pPr>
              <w:ind w:right="1333"/>
            </w:pPr>
            <w:r>
              <w:rPr>
                <w:sz w:val="24"/>
              </w:rPr>
              <w:t xml:space="preserve">Pupil premium lead: R Nile  </w:t>
            </w:r>
          </w:p>
        </w:tc>
        <w:tc>
          <w:tcPr>
            <w:tcW w:w="3852" w:type="dxa"/>
            <w:tcBorders>
              <w:top w:val="single" w:sz="4" w:space="0" w:color="000000"/>
              <w:left w:val="single" w:sz="8" w:space="0" w:color="000000"/>
              <w:bottom w:val="single" w:sz="4" w:space="0" w:color="000000"/>
              <w:right w:val="single" w:sz="4" w:space="0" w:color="000000"/>
            </w:tcBorders>
          </w:tcPr>
          <w:p w14:paraId="5B2ACE9E" w14:textId="77777777" w:rsidR="001318E7" w:rsidRDefault="0011789C">
            <w:r>
              <w:rPr>
                <w:sz w:val="24"/>
              </w:rPr>
              <w:t xml:space="preserve">R Nile </w:t>
            </w:r>
          </w:p>
        </w:tc>
      </w:tr>
      <w:tr w:rsidR="001318E7" w14:paraId="45614247" w14:textId="77777777">
        <w:trPr>
          <w:trHeight w:val="608"/>
        </w:trPr>
        <w:tc>
          <w:tcPr>
            <w:tcW w:w="4508" w:type="dxa"/>
            <w:tcBorders>
              <w:top w:val="single" w:sz="8" w:space="0" w:color="000000"/>
              <w:left w:val="single" w:sz="8" w:space="0" w:color="000000"/>
              <w:bottom w:val="single" w:sz="8" w:space="0" w:color="000000"/>
              <w:right w:val="single" w:sz="8" w:space="0" w:color="000000"/>
            </w:tcBorders>
          </w:tcPr>
          <w:p w14:paraId="45E869E2" w14:textId="77777777" w:rsidR="001318E7" w:rsidRDefault="0011789C">
            <w:r>
              <w:rPr>
                <w:sz w:val="24"/>
              </w:rPr>
              <w:t xml:space="preserve">Governor / Trustee lead </w:t>
            </w:r>
          </w:p>
          <w:p w14:paraId="0032CD0F" w14:textId="77777777" w:rsidR="001318E7" w:rsidRDefault="0011789C">
            <w:r>
              <w:rPr>
                <w:sz w:val="24"/>
              </w:rPr>
              <w:t xml:space="preserve"> </w:t>
            </w:r>
          </w:p>
        </w:tc>
        <w:tc>
          <w:tcPr>
            <w:tcW w:w="3852" w:type="dxa"/>
            <w:tcBorders>
              <w:top w:val="single" w:sz="4" w:space="0" w:color="000000"/>
              <w:left w:val="single" w:sz="8" w:space="0" w:color="000000"/>
              <w:bottom w:val="single" w:sz="4" w:space="0" w:color="000000"/>
              <w:right w:val="single" w:sz="4" w:space="0" w:color="000000"/>
            </w:tcBorders>
          </w:tcPr>
          <w:p w14:paraId="37F176A4" w14:textId="77777777" w:rsidR="001318E7" w:rsidRDefault="0011789C">
            <w:r>
              <w:rPr>
                <w:sz w:val="24"/>
              </w:rPr>
              <w:t xml:space="preserve">L Nancarrow </w:t>
            </w:r>
          </w:p>
        </w:tc>
      </w:tr>
    </w:tbl>
    <w:p w14:paraId="3F3877B5" w14:textId="77777777" w:rsidR="001318E7" w:rsidRDefault="0011789C">
      <w:pPr>
        <w:spacing w:after="502"/>
      </w:pPr>
      <w:r>
        <w:rPr>
          <w:sz w:val="24"/>
        </w:rPr>
        <w:t xml:space="preserve"> </w:t>
      </w:r>
    </w:p>
    <w:p w14:paraId="74553364" w14:textId="77777777" w:rsidR="001318E7" w:rsidRDefault="0011789C">
      <w:pPr>
        <w:spacing w:after="581"/>
      </w:pPr>
      <w:r>
        <w:rPr>
          <w:sz w:val="24"/>
        </w:rPr>
        <w:t xml:space="preserve"> </w:t>
      </w:r>
    </w:p>
    <w:p w14:paraId="03A17EF7" w14:textId="77777777" w:rsidR="001318E7" w:rsidRDefault="0011789C">
      <w:pPr>
        <w:pStyle w:val="Heading2"/>
        <w:spacing w:after="510" w:line="263" w:lineRule="auto"/>
        <w:ind w:left="-5"/>
      </w:pPr>
      <w:r>
        <w:rPr>
          <w:sz w:val="32"/>
        </w:rPr>
        <w:t xml:space="preserve">Funding overview </w:t>
      </w:r>
    </w:p>
    <w:p w14:paraId="6590721D" w14:textId="77777777" w:rsidR="001318E7" w:rsidRDefault="0011789C">
      <w:pPr>
        <w:spacing w:after="0"/>
      </w:pPr>
      <w:r>
        <w:rPr>
          <w:b/>
          <w:color w:val="104F75"/>
          <w:sz w:val="32"/>
        </w:rPr>
        <w:t xml:space="preserve"> </w:t>
      </w:r>
    </w:p>
    <w:tbl>
      <w:tblPr>
        <w:tblStyle w:val="TableGrid"/>
        <w:tblW w:w="9018" w:type="dxa"/>
        <w:tblInd w:w="5" w:type="dxa"/>
        <w:tblCellMar>
          <w:top w:w="108" w:type="dxa"/>
          <w:left w:w="108" w:type="dxa"/>
          <w:bottom w:w="240" w:type="dxa"/>
          <w:right w:w="115" w:type="dxa"/>
        </w:tblCellMar>
        <w:tblLook w:val="04A0" w:firstRow="1" w:lastRow="0" w:firstColumn="1" w:lastColumn="0" w:noHBand="0" w:noVBand="1"/>
      </w:tblPr>
      <w:tblGrid>
        <w:gridCol w:w="2254"/>
        <w:gridCol w:w="2254"/>
        <w:gridCol w:w="2256"/>
        <w:gridCol w:w="2254"/>
      </w:tblGrid>
      <w:tr w:rsidR="001318E7" w14:paraId="224366C2" w14:textId="77777777">
        <w:trPr>
          <w:trHeight w:val="1022"/>
        </w:trPr>
        <w:tc>
          <w:tcPr>
            <w:tcW w:w="2254" w:type="dxa"/>
            <w:tcBorders>
              <w:top w:val="single" w:sz="4" w:space="0" w:color="000000"/>
              <w:left w:val="single" w:sz="4" w:space="0" w:color="000000"/>
              <w:bottom w:val="single" w:sz="4" w:space="0" w:color="000000"/>
              <w:right w:val="single" w:sz="4" w:space="0" w:color="000000"/>
            </w:tcBorders>
            <w:vAlign w:val="bottom"/>
          </w:tcPr>
          <w:p w14:paraId="7176BF10" w14:textId="77777777" w:rsidR="001318E7" w:rsidRDefault="0011789C">
            <w:r>
              <w:rPr>
                <w:b/>
                <w:color w:val="104F75"/>
                <w:sz w:val="24"/>
              </w:rPr>
              <w:t xml:space="preserve">Detail </w:t>
            </w:r>
          </w:p>
        </w:tc>
        <w:tc>
          <w:tcPr>
            <w:tcW w:w="2254" w:type="dxa"/>
            <w:tcBorders>
              <w:top w:val="single" w:sz="4" w:space="0" w:color="000000"/>
              <w:left w:val="single" w:sz="4" w:space="0" w:color="000000"/>
              <w:bottom w:val="single" w:sz="4" w:space="0" w:color="000000"/>
              <w:right w:val="single" w:sz="4" w:space="0" w:color="000000"/>
            </w:tcBorders>
            <w:vAlign w:val="bottom"/>
          </w:tcPr>
          <w:p w14:paraId="738CC4AB" w14:textId="77777777" w:rsidR="001318E7" w:rsidRDefault="0011789C">
            <w:r>
              <w:rPr>
                <w:b/>
                <w:color w:val="104F75"/>
                <w:sz w:val="24"/>
              </w:rPr>
              <w:t xml:space="preserve">Amount 2025-2026 </w:t>
            </w:r>
          </w:p>
        </w:tc>
        <w:tc>
          <w:tcPr>
            <w:tcW w:w="2256" w:type="dxa"/>
            <w:tcBorders>
              <w:top w:val="single" w:sz="4" w:space="0" w:color="000000"/>
              <w:left w:val="single" w:sz="4" w:space="0" w:color="000000"/>
              <w:bottom w:val="single" w:sz="4" w:space="0" w:color="000000"/>
              <w:right w:val="single" w:sz="4" w:space="0" w:color="000000"/>
            </w:tcBorders>
            <w:vAlign w:val="bottom"/>
          </w:tcPr>
          <w:p w14:paraId="7A61B7B3" w14:textId="77777777" w:rsidR="001318E7" w:rsidRDefault="0011789C">
            <w:r>
              <w:rPr>
                <w:b/>
                <w:color w:val="104F75"/>
                <w:sz w:val="24"/>
              </w:rPr>
              <w:t xml:space="preserve">Amount 2026-2027 </w:t>
            </w:r>
          </w:p>
        </w:tc>
        <w:tc>
          <w:tcPr>
            <w:tcW w:w="2254" w:type="dxa"/>
            <w:tcBorders>
              <w:top w:val="single" w:sz="4" w:space="0" w:color="000000"/>
              <w:left w:val="single" w:sz="4" w:space="0" w:color="000000"/>
              <w:bottom w:val="single" w:sz="4" w:space="0" w:color="000000"/>
              <w:right w:val="single" w:sz="4" w:space="0" w:color="000000"/>
            </w:tcBorders>
            <w:vAlign w:val="bottom"/>
          </w:tcPr>
          <w:p w14:paraId="11D1374E" w14:textId="77777777" w:rsidR="001318E7" w:rsidRDefault="0011789C">
            <w:r>
              <w:rPr>
                <w:b/>
                <w:color w:val="104F75"/>
                <w:sz w:val="24"/>
              </w:rPr>
              <w:t xml:space="preserve">Amount 2027-2028 </w:t>
            </w:r>
          </w:p>
        </w:tc>
      </w:tr>
      <w:tr w:rsidR="001318E7" w14:paraId="46CF5EB9" w14:textId="77777777">
        <w:trPr>
          <w:trHeight w:val="1846"/>
        </w:trPr>
        <w:tc>
          <w:tcPr>
            <w:tcW w:w="2254" w:type="dxa"/>
            <w:tcBorders>
              <w:top w:val="single" w:sz="4" w:space="0" w:color="000000"/>
              <w:left w:val="single" w:sz="4" w:space="0" w:color="000000"/>
              <w:bottom w:val="single" w:sz="4" w:space="0" w:color="000000"/>
              <w:right w:val="single" w:sz="4" w:space="0" w:color="000000"/>
            </w:tcBorders>
            <w:vAlign w:val="center"/>
          </w:tcPr>
          <w:p w14:paraId="0EC9D587" w14:textId="77777777" w:rsidR="001318E7" w:rsidRDefault="0011789C">
            <w:pPr>
              <w:spacing w:after="75" w:line="242" w:lineRule="auto"/>
            </w:pPr>
            <w:r>
              <w:rPr>
                <w:sz w:val="20"/>
              </w:rPr>
              <w:t xml:space="preserve">Pupil premium funding allocation this academic </w:t>
            </w:r>
          </w:p>
          <w:p w14:paraId="70116698" w14:textId="77777777" w:rsidR="001318E7" w:rsidRDefault="0011789C">
            <w:r>
              <w:rPr>
                <w:sz w:val="20"/>
              </w:rPr>
              <w:t>year</w:t>
            </w:r>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vAlign w:val="bottom"/>
          </w:tcPr>
          <w:p w14:paraId="6699CB27" w14:textId="77777777" w:rsidR="001318E7" w:rsidRDefault="0011789C">
            <w:pPr>
              <w:spacing w:after="575"/>
            </w:pPr>
            <w:r>
              <w:rPr>
                <w:b/>
                <w:color w:val="104F75"/>
                <w:sz w:val="20"/>
              </w:rPr>
              <w:t xml:space="preserve">£33,215 </w:t>
            </w:r>
          </w:p>
          <w:p w14:paraId="351393C6" w14:textId="77777777" w:rsidR="001318E7" w:rsidRDefault="0011789C">
            <w:r>
              <w:rPr>
                <w:b/>
                <w:color w:val="104F75"/>
                <w:sz w:val="32"/>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B18EF64"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6A4AEB7" w14:textId="77777777" w:rsidR="001318E7" w:rsidRDefault="0011789C">
            <w:r>
              <w:rPr>
                <w:b/>
                <w:color w:val="104F75"/>
                <w:sz w:val="32"/>
              </w:rPr>
              <w:t xml:space="preserve"> </w:t>
            </w:r>
          </w:p>
        </w:tc>
      </w:tr>
      <w:tr w:rsidR="001318E7" w14:paraId="66B108DF" w14:textId="77777777">
        <w:trPr>
          <w:trHeight w:val="1462"/>
        </w:trPr>
        <w:tc>
          <w:tcPr>
            <w:tcW w:w="2254" w:type="dxa"/>
            <w:tcBorders>
              <w:top w:val="single" w:sz="4" w:space="0" w:color="000000"/>
              <w:left w:val="single" w:sz="4" w:space="0" w:color="000000"/>
              <w:bottom w:val="single" w:sz="4" w:space="0" w:color="000000"/>
              <w:right w:val="single" w:sz="4" w:space="0" w:color="000000"/>
            </w:tcBorders>
            <w:vAlign w:val="bottom"/>
          </w:tcPr>
          <w:p w14:paraId="1C71BA8C" w14:textId="77777777" w:rsidR="001318E7" w:rsidRDefault="0011789C">
            <w:r>
              <w:rPr>
                <w:sz w:val="20"/>
              </w:rPr>
              <w:lastRenderedPageBreak/>
              <w:t>Recovery premium funding allocation this academic year</w:t>
            </w:r>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20E5072" w14:textId="77777777" w:rsidR="001318E7" w:rsidRDefault="0011789C">
            <w:r>
              <w:rPr>
                <w:sz w:val="20"/>
              </w:rPr>
              <w:t xml:space="preserve">£0 </w:t>
            </w:r>
          </w:p>
        </w:tc>
        <w:tc>
          <w:tcPr>
            <w:tcW w:w="2256" w:type="dxa"/>
            <w:tcBorders>
              <w:top w:val="single" w:sz="4" w:space="0" w:color="000000"/>
              <w:left w:val="single" w:sz="4" w:space="0" w:color="000000"/>
              <w:bottom w:val="single" w:sz="4" w:space="0" w:color="000000"/>
              <w:right w:val="single" w:sz="4" w:space="0" w:color="000000"/>
            </w:tcBorders>
            <w:vAlign w:val="center"/>
          </w:tcPr>
          <w:p w14:paraId="0A30F91D"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vAlign w:val="center"/>
          </w:tcPr>
          <w:p w14:paraId="13D17CE5" w14:textId="77777777" w:rsidR="001318E7" w:rsidRDefault="0011789C">
            <w:r>
              <w:rPr>
                <w:b/>
                <w:color w:val="104F75"/>
                <w:sz w:val="32"/>
              </w:rPr>
              <w:t xml:space="preserve"> </w:t>
            </w:r>
          </w:p>
        </w:tc>
      </w:tr>
      <w:tr w:rsidR="001318E7" w14:paraId="4D34C90B" w14:textId="77777777">
        <w:trPr>
          <w:trHeight w:val="1706"/>
        </w:trPr>
        <w:tc>
          <w:tcPr>
            <w:tcW w:w="2254" w:type="dxa"/>
            <w:tcBorders>
              <w:top w:val="single" w:sz="4" w:space="0" w:color="000000"/>
              <w:left w:val="single" w:sz="4" w:space="0" w:color="000000"/>
              <w:bottom w:val="single" w:sz="4" w:space="0" w:color="000000"/>
              <w:right w:val="single" w:sz="4" w:space="0" w:color="000000"/>
            </w:tcBorders>
            <w:vAlign w:val="bottom"/>
          </w:tcPr>
          <w:p w14:paraId="30AE4F3E" w14:textId="77777777" w:rsidR="001318E7" w:rsidRDefault="0011789C">
            <w:r>
              <w:rPr>
                <w:sz w:val="20"/>
              </w:rPr>
              <w:t>Pupil premium funding carried forward from previous years (enter £0 if not applicable)</w:t>
            </w:r>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A22DD82" w14:textId="77777777" w:rsidR="001318E7" w:rsidRDefault="0011789C">
            <w:r>
              <w:rPr>
                <w:sz w:val="20"/>
              </w:rPr>
              <w:t xml:space="preserve">£0 </w:t>
            </w:r>
          </w:p>
        </w:tc>
        <w:tc>
          <w:tcPr>
            <w:tcW w:w="2256" w:type="dxa"/>
            <w:tcBorders>
              <w:top w:val="single" w:sz="4" w:space="0" w:color="000000"/>
              <w:left w:val="single" w:sz="4" w:space="0" w:color="000000"/>
              <w:bottom w:val="single" w:sz="4" w:space="0" w:color="000000"/>
              <w:right w:val="single" w:sz="4" w:space="0" w:color="000000"/>
            </w:tcBorders>
          </w:tcPr>
          <w:p w14:paraId="169891DB"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62038ED" w14:textId="77777777" w:rsidR="001318E7" w:rsidRDefault="0011789C">
            <w:r>
              <w:rPr>
                <w:b/>
                <w:color w:val="104F75"/>
                <w:sz w:val="32"/>
              </w:rPr>
              <w:t xml:space="preserve"> </w:t>
            </w:r>
          </w:p>
        </w:tc>
      </w:tr>
      <w:tr w:rsidR="001318E7" w14:paraId="008C5A4B" w14:textId="77777777">
        <w:trPr>
          <w:trHeight w:val="2746"/>
        </w:trPr>
        <w:tc>
          <w:tcPr>
            <w:tcW w:w="2254" w:type="dxa"/>
            <w:tcBorders>
              <w:top w:val="single" w:sz="4" w:space="0" w:color="000000"/>
              <w:left w:val="single" w:sz="4" w:space="0" w:color="000000"/>
              <w:bottom w:val="single" w:sz="4" w:space="0" w:color="000000"/>
              <w:right w:val="single" w:sz="4" w:space="0" w:color="000000"/>
            </w:tcBorders>
          </w:tcPr>
          <w:p w14:paraId="7D118907" w14:textId="77777777" w:rsidR="001318E7" w:rsidRDefault="0011789C">
            <w:pPr>
              <w:spacing w:after="480" w:line="242" w:lineRule="auto"/>
              <w:ind w:left="60"/>
            </w:pPr>
            <w:r>
              <w:rPr>
                <w:b/>
                <w:sz w:val="20"/>
              </w:rPr>
              <w:t xml:space="preserve">Total budget for this academic year </w:t>
            </w:r>
          </w:p>
          <w:p w14:paraId="24C2D02C" w14:textId="77777777" w:rsidR="001318E7" w:rsidRDefault="0011789C">
            <w:r>
              <w:rPr>
                <w:sz w:val="20"/>
              </w:rPr>
              <w:t xml:space="preserve">If your school is an academy in a trust that pools this funding, state the amount available to your school this academic year </w:t>
            </w:r>
          </w:p>
        </w:tc>
        <w:tc>
          <w:tcPr>
            <w:tcW w:w="2254" w:type="dxa"/>
            <w:tcBorders>
              <w:top w:val="single" w:sz="4" w:space="0" w:color="000000"/>
              <w:left w:val="single" w:sz="4" w:space="0" w:color="000000"/>
              <w:bottom w:val="single" w:sz="4" w:space="0" w:color="000000"/>
              <w:right w:val="single" w:sz="4" w:space="0" w:color="000000"/>
            </w:tcBorders>
          </w:tcPr>
          <w:p w14:paraId="60B900EC" w14:textId="77777777" w:rsidR="001318E7" w:rsidRDefault="0011789C">
            <w:r>
              <w:rPr>
                <w:sz w:val="20"/>
              </w:rPr>
              <w:t xml:space="preserve">£33,215 </w:t>
            </w:r>
          </w:p>
        </w:tc>
        <w:tc>
          <w:tcPr>
            <w:tcW w:w="2256" w:type="dxa"/>
            <w:tcBorders>
              <w:top w:val="single" w:sz="4" w:space="0" w:color="000000"/>
              <w:left w:val="single" w:sz="4" w:space="0" w:color="000000"/>
              <w:bottom w:val="single" w:sz="4" w:space="0" w:color="000000"/>
              <w:right w:val="single" w:sz="4" w:space="0" w:color="000000"/>
            </w:tcBorders>
          </w:tcPr>
          <w:p w14:paraId="34654EE1" w14:textId="77777777" w:rsidR="001318E7" w:rsidRDefault="0011789C">
            <w:r>
              <w:rPr>
                <w:b/>
                <w:color w:val="104F75"/>
                <w:sz w:val="3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D8FCBDB" w14:textId="77777777" w:rsidR="001318E7" w:rsidRDefault="0011789C">
            <w:r>
              <w:rPr>
                <w:b/>
                <w:color w:val="104F75"/>
                <w:sz w:val="32"/>
              </w:rPr>
              <w:t xml:space="preserve"> </w:t>
            </w:r>
          </w:p>
        </w:tc>
      </w:tr>
    </w:tbl>
    <w:p w14:paraId="23709889" w14:textId="77777777" w:rsidR="001318E7" w:rsidRDefault="0011789C">
      <w:pPr>
        <w:spacing w:after="241"/>
      </w:pPr>
      <w:r>
        <w:rPr>
          <w:b/>
          <w:color w:val="104F75"/>
          <w:sz w:val="24"/>
        </w:rPr>
        <w:t xml:space="preserve"> </w:t>
      </w:r>
    </w:p>
    <w:p w14:paraId="31987678" w14:textId="77777777" w:rsidR="001318E7" w:rsidRDefault="0011789C">
      <w:pPr>
        <w:spacing w:after="0"/>
      </w:pPr>
      <w:r>
        <w:rPr>
          <w:sz w:val="24"/>
          <w:u w:val="single" w:color="000000"/>
        </w:rPr>
        <w:t>TPAT approach to supporting disadvantaged pupils:</w:t>
      </w:r>
      <w:r>
        <w:rPr>
          <w:sz w:val="24"/>
        </w:rPr>
        <w:t xml:space="preserve"> </w:t>
      </w:r>
    </w:p>
    <w:p w14:paraId="4105AF80" w14:textId="77777777" w:rsidR="001318E7" w:rsidRDefault="0011789C">
      <w:pPr>
        <w:spacing w:after="0"/>
      </w:pPr>
      <w:r>
        <w:rPr>
          <w:sz w:val="24"/>
        </w:rPr>
        <w:t xml:space="preserve"> </w:t>
      </w:r>
    </w:p>
    <w:p w14:paraId="122A91CA" w14:textId="0C0DEEED" w:rsidR="001318E7" w:rsidRDefault="0011789C">
      <w:pPr>
        <w:spacing w:after="22" w:line="216" w:lineRule="auto"/>
        <w:ind w:left="-5" w:hanging="10"/>
        <w:jc w:val="both"/>
      </w:pPr>
      <w:r>
        <w:rPr>
          <w:sz w:val="24"/>
        </w:rPr>
        <w:t xml:space="preserve">Addressing disadvantage is not about supporting pupils to ‘escape’ their lives. It is about ensuring they have agency and choice and access to opportunity to </w:t>
      </w:r>
      <w:r>
        <w:rPr>
          <w:sz w:val="24"/>
          <w:u w:val="single" w:color="000000"/>
        </w:rPr>
        <w:t>make a positive</w:t>
      </w:r>
      <w:r>
        <w:rPr>
          <w:sz w:val="24"/>
        </w:rPr>
        <w:t xml:space="preserve"> </w:t>
      </w:r>
      <w:r>
        <w:rPr>
          <w:sz w:val="24"/>
          <w:u w:val="single" w:color="000000"/>
        </w:rPr>
        <w:t>contribution</w:t>
      </w:r>
      <w:r>
        <w:rPr>
          <w:sz w:val="24"/>
        </w:rPr>
        <w:t xml:space="preserve">. (to school and community). As a trust we are committed to ensuring that our strategy raises the outcomes for our pupils from disadvantaged backgrounds. In writing this paper guidance has been taken from the EEF research, the DFE approach to pupil premium and OFSTED. The DFE highlights a 3-tier approach which our trust strategy is based on. </w:t>
      </w:r>
    </w:p>
    <w:p w14:paraId="0627AABC" w14:textId="77777777" w:rsidR="001318E7" w:rsidRDefault="0011789C">
      <w:pPr>
        <w:spacing w:after="620"/>
      </w:pPr>
      <w:r>
        <w:rPr>
          <w:sz w:val="24"/>
        </w:rPr>
        <w:t xml:space="preserve"> </w:t>
      </w:r>
    </w:p>
    <w:p w14:paraId="3ACD9230" w14:textId="77777777" w:rsidR="001318E7" w:rsidRDefault="0011789C">
      <w:pPr>
        <w:pStyle w:val="Heading2"/>
        <w:ind w:left="-5"/>
      </w:pPr>
      <w:r>
        <w:t xml:space="preserve">Part A: Pupil premium strategy plan </w:t>
      </w:r>
    </w:p>
    <w:p w14:paraId="7B6E157F" w14:textId="77777777" w:rsidR="001318E7" w:rsidRDefault="0011789C">
      <w:pPr>
        <w:pStyle w:val="Heading3"/>
        <w:spacing w:after="164"/>
        <w:ind w:left="-5"/>
      </w:pPr>
      <w:r>
        <w:t xml:space="preserve">Statement of intent </w:t>
      </w:r>
    </w:p>
    <w:p w14:paraId="493BB614" w14:textId="77777777" w:rsidR="001318E7" w:rsidRDefault="0011789C">
      <w:pPr>
        <w:pBdr>
          <w:top w:val="single" w:sz="4" w:space="0" w:color="000000"/>
          <w:left w:val="single" w:sz="4" w:space="0" w:color="000000"/>
          <w:bottom w:val="single" w:sz="4" w:space="0" w:color="000000"/>
          <w:right w:val="single" w:sz="4" w:space="0" w:color="000000"/>
        </w:pBdr>
        <w:spacing w:after="240" w:line="241" w:lineRule="auto"/>
        <w:ind w:left="108" w:right="70" w:hanging="10"/>
      </w:pPr>
      <w:r>
        <w:rPr>
          <w:i/>
          <w:sz w:val="20"/>
        </w:rPr>
        <w:t>At our school, our aim is to ensure that every pupil, regardless of their background or the challenges they face, makes strong progress and reaches high standards in all areas of learning. The focus of our Pupil Premium strategy is to provide targeted support for disadvantaged pupils, helping them to achieve this goal, while also ensuring that even our highest achievers continue to make progress.</w:t>
      </w:r>
      <w:r>
        <w:rPr>
          <w:sz w:val="20"/>
        </w:rPr>
        <w:t xml:space="preserve"> </w:t>
      </w:r>
    </w:p>
    <w:p w14:paraId="12C4EA5F" w14:textId="77777777" w:rsidR="001318E7" w:rsidRDefault="0011789C">
      <w:pPr>
        <w:pBdr>
          <w:top w:val="single" w:sz="4" w:space="0" w:color="000000"/>
          <w:left w:val="single" w:sz="4" w:space="0" w:color="000000"/>
          <w:bottom w:val="single" w:sz="4" w:space="0" w:color="000000"/>
          <w:right w:val="single" w:sz="4" w:space="0" w:color="000000"/>
        </w:pBdr>
        <w:spacing w:after="240" w:line="241" w:lineRule="auto"/>
        <w:ind w:left="108" w:right="70" w:hanging="10"/>
      </w:pPr>
      <w:r>
        <w:rPr>
          <w:i/>
          <w:sz w:val="20"/>
        </w:rPr>
        <w:t xml:space="preserve">We understand that some pupils face additional challenges, such as those with a social worker or young carers, and we are committed to providing the support they need to overcome these barriers. Our approach </w:t>
      </w:r>
    </w:p>
    <w:tbl>
      <w:tblPr>
        <w:tblStyle w:val="TableGrid"/>
        <w:tblW w:w="9016" w:type="dxa"/>
        <w:tblInd w:w="5" w:type="dxa"/>
        <w:tblCellMar>
          <w:top w:w="48" w:type="dxa"/>
          <w:left w:w="108" w:type="dxa"/>
          <w:right w:w="75" w:type="dxa"/>
        </w:tblCellMar>
        <w:tblLook w:val="04A0" w:firstRow="1" w:lastRow="0" w:firstColumn="1" w:lastColumn="0" w:noHBand="0" w:noVBand="1"/>
      </w:tblPr>
      <w:tblGrid>
        <w:gridCol w:w="9016"/>
      </w:tblGrid>
      <w:tr w:rsidR="001318E7" w14:paraId="70763C09" w14:textId="77777777">
        <w:trPr>
          <w:trHeight w:val="5175"/>
        </w:trPr>
        <w:tc>
          <w:tcPr>
            <w:tcW w:w="9016" w:type="dxa"/>
            <w:tcBorders>
              <w:top w:val="single" w:sz="4" w:space="0" w:color="000000"/>
              <w:left w:val="single" w:sz="4" w:space="0" w:color="000000"/>
              <w:bottom w:val="single" w:sz="4" w:space="0" w:color="000000"/>
              <w:right w:val="single" w:sz="4" w:space="0" w:color="000000"/>
            </w:tcBorders>
          </w:tcPr>
          <w:p w14:paraId="275FEE78" w14:textId="77777777" w:rsidR="001318E7" w:rsidRDefault="0011789C">
            <w:pPr>
              <w:spacing w:after="238" w:line="242" w:lineRule="auto"/>
            </w:pPr>
            <w:r>
              <w:rPr>
                <w:i/>
                <w:sz w:val="20"/>
              </w:rPr>
              <w:lastRenderedPageBreak/>
              <w:t>is designed to meet the needs of all our pupils, ensuring that they are given every opportunity to succeed, regardless of their circumstances.</w:t>
            </w:r>
            <w:r>
              <w:rPr>
                <w:sz w:val="20"/>
              </w:rPr>
              <w:t xml:space="preserve"> </w:t>
            </w:r>
          </w:p>
          <w:p w14:paraId="264C2EAA" w14:textId="77777777" w:rsidR="001318E7" w:rsidRDefault="0011789C">
            <w:pPr>
              <w:spacing w:after="240" w:line="241" w:lineRule="auto"/>
            </w:pPr>
            <w:r>
              <w:rPr>
                <w:i/>
                <w:sz w:val="20"/>
              </w:rPr>
              <w:t>Our approach is designed to support all pupils, whether disadvantaged or not, with a focus on high-quality, ‘quality-first’ teaching. This ensures that disadvantaged pupils receive the specific support they need, helping to close the attainment gap while benefiting all pupils. Our strategy is based on robust diagnostic assessments, addressing both common challenges and individual needs. By focusing on targeted interventions and continuous support, we aim to sustain and improve the progress of both disadvantaged and non-disadvantaged pupils. Each approach we adopt complements the others, working together to help all pupils achieve their full potential.</w:t>
            </w:r>
            <w:r>
              <w:rPr>
                <w:sz w:val="20"/>
              </w:rPr>
              <w:t xml:space="preserve"> </w:t>
            </w:r>
          </w:p>
          <w:p w14:paraId="53A6E4A8" w14:textId="77777777" w:rsidR="001318E7" w:rsidRDefault="0011789C">
            <w:pPr>
              <w:spacing w:after="243"/>
            </w:pPr>
            <w:r>
              <w:rPr>
                <w:i/>
                <w:sz w:val="20"/>
              </w:rPr>
              <w:t xml:space="preserve">To ensure they are effective we will: </w:t>
            </w:r>
            <w:r>
              <w:rPr>
                <w:sz w:val="20"/>
              </w:rPr>
              <w:t xml:space="preserve"> </w:t>
            </w:r>
          </w:p>
          <w:p w14:paraId="449EE403" w14:textId="77777777" w:rsidR="001318E7" w:rsidRDefault="0011789C">
            <w:pPr>
              <w:numPr>
                <w:ilvl w:val="0"/>
                <w:numId w:val="1"/>
              </w:numPr>
              <w:spacing w:after="22" w:line="242" w:lineRule="auto"/>
              <w:ind w:hanging="360"/>
            </w:pPr>
            <w:r>
              <w:rPr>
                <w:i/>
                <w:sz w:val="20"/>
              </w:rPr>
              <w:t>adopt a whole school approach in which all staff take responsibility for disadvantaged pupil outcomes and raise expectations of what they can achieve.</w:t>
            </w:r>
            <w:r>
              <w:rPr>
                <w:sz w:val="20"/>
              </w:rPr>
              <w:t xml:space="preserve"> </w:t>
            </w:r>
          </w:p>
          <w:p w14:paraId="1E9E1EE8" w14:textId="77777777" w:rsidR="001318E7" w:rsidRDefault="0011789C">
            <w:pPr>
              <w:numPr>
                <w:ilvl w:val="0"/>
                <w:numId w:val="1"/>
              </w:numPr>
              <w:ind w:hanging="360"/>
            </w:pPr>
            <w:r>
              <w:rPr>
                <w:i/>
                <w:sz w:val="20"/>
              </w:rPr>
              <w:t>Act early to provide support once a need has been identified.</w:t>
            </w:r>
            <w:r>
              <w:rPr>
                <w:sz w:val="20"/>
              </w:rPr>
              <w:t xml:space="preserve"> </w:t>
            </w:r>
          </w:p>
          <w:p w14:paraId="33147FA0" w14:textId="77777777" w:rsidR="001318E7" w:rsidRDefault="0011789C">
            <w:pPr>
              <w:numPr>
                <w:ilvl w:val="0"/>
                <w:numId w:val="1"/>
              </w:numPr>
              <w:ind w:hanging="360"/>
            </w:pPr>
            <w:r>
              <w:rPr>
                <w:i/>
                <w:sz w:val="20"/>
              </w:rPr>
              <w:t xml:space="preserve">close the attainment gap between pupil premium and their peers. </w:t>
            </w:r>
            <w:r>
              <w:rPr>
                <w:sz w:val="20"/>
              </w:rPr>
              <w:t xml:space="preserve"> </w:t>
            </w:r>
          </w:p>
          <w:p w14:paraId="3470F2B2" w14:textId="77777777" w:rsidR="001318E7" w:rsidRDefault="0011789C">
            <w:pPr>
              <w:numPr>
                <w:ilvl w:val="0"/>
                <w:numId w:val="1"/>
              </w:numPr>
              <w:ind w:hanging="360"/>
            </w:pPr>
            <w:r>
              <w:rPr>
                <w:i/>
                <w:sz w:val="20"/>
              </w:rPr>
              <w:t xml:space="preserve">Address non-academic barriers to attainment such as attendance, behaviour and cultural capital. </w:t>
            </w:r>
            <w:r>
              <w:rPr>
                <w:sz w:val="20"/>
              </w:rPr>
              <w:t xml:space="preserve"> </w:t>
            </w:r>
          </w:p>
          <w:p w14:paraId="6C1B5AC6" w14:textId="77777777" w:rsidR="001318E7" w:rsidRDefault="0011789C">
            <w:pPr>
              <w:numPr>
                <w:ilvl w:val="0"/>
                <w:numId w:val="1"/>
              </w:numPr>
              <w:ind w:hanging="360"/>
            </w:pPr>
            <w:r>
              <w:rPr>
                <w:i/>
                <w:sz w:val="20"/>
              </w:rPr>
              <w:t>Ensure that the Pupil Premium grant reaches pupils who need it the most, with the recognition that not all students who are socially disadvantaged are registered or qualify for free school meals</w:t>
            </w:r>
            <w:r>
              <w:rPr>
                <w:color w:val="06400C"/>
                <w:sz w:val="20"/>
              </w:rPr>
              <w:t xml:space="preserve"> </w:t>
            </w:r>
          </w:p>
        </w:tc>
      </w:tr>
    </w:tbl>
    <w:p w14:paraId="02EA2ADF" w14:textId="77777777" w:rsidR="001318E7" w:rsidRDefault="0011789C">
      <w:pPr>
        <w:spacing w:after="633"/>
      </w:pPr>
      <w:r>
        <w:rPr>
          <w:color w:val="0F4761"/>
          <w:sz w:val="32"/>
        </w:rPr>
        <w:t xml:space="preserve"> </w:t>
      </w:r>
    </w:p>
    <w:p w14:paraId="6C7B5B64" w14:textId="77777777" w:rsidR="001318E7" w:rsidRDefault="0011789C">
      <w:pPr>
        <w:spacing w:after="194"/>
      </w:pPr>
      <w:r>
        <w:rPr>
          <w:b/>
          <w:color w:val="104F75"/>
          <w:sz w:val="32"/>
        </w:rPr>
        <w:t xml:space="preserve"> </w:t>
      </w:r>
    </w:p>
    <w:p w14:paraId="536DF5E1" w14:textId="77777777" w:rsidR="001318E7" w:rsidRDefault="0011789C">
      <w:pPr>
        <w:spacing w:after="704"/>
      </w:pPr>
      <w:r>
        <w:rPr>
          <w:sz w:val="24"/>
        </w:rPr>
        <w:t xml:space="preserve"> </w:t>
      </w:r>
    </w:p>
    <w:p w14:paraId="3C7E8E88" w14:textId="77777777" w:rsidR="001318E7" w:rsidRDefault="0011789C">
      <w:pPr>
        <w:pStyle w:val="Heading3"/>
        <w:ind w:left="-5"/>
      </w:pPr>
      <w:r>
        <w:t xml:space="preserve">Challenges </w:t>
      </w:r>
    </w:p>
    <w:p w14:paraId="5E2ED06B" w14:textId="77777777" w:rsidR="001318E7" w:rsidRDefault="0011789C">
      <w:pPr>
        <w:spacing w:after="199" w:line="315" w:lineRule="auto"/>
        <w:ind w:left="-5" w:hanging="10"/>
        <w:jc w:val="both"/>
      </w:pPr>
      <w:r>
        <w:rPr>
          <w:sz w:val="24"/>
        </w:rPr>
        <w:t xml:space="preserve">This details the key challenges to achievement that we have identified among our disadvantaged pupils. </w:t>
      </w:r>
    </w:p>
    <w:p w14:paraId="44FE90FB" w14:textId="77777777" w:rsidR="001318E7" w:rsidRDefault="0011789C">
      <w:pPr>
        <w:spacing w:after="0"/>
      </w:pPr>
      <w:r>
        <w:rPr>
          <w:sz w:val="24"/>
        </w:rPr>
        <w:t xml:space="preserve"> </w:t>
      </w:r>
    </w:p>
    <w:tbl>
      <w:tblPr>
        <w:tblStyle w:val="TableGrid"/>
        <w:tblW w:w="9898" w:type="dxa"/>
        <w:tblInd w:w="9" w:type="dxa"/>
        <w:tblCellMar>
          <w:top w:w="175" w:type="dxa"/>
          <w:left w:w="89" w:type="dxa"/>
          <w:right w:w="115" w:type="dxa"/>
        </w:tblCellMar>
        <w:tblLook w:val="04A0" w:firstRow="1" w:lastRow="0" w:firstColumn="1" w:lastColumn="0" w:noHBand="0" w:noVBand="1"/>
      </w:tblPr>
      <w:tblGrid>
        <w:gridCol w:w="629"/>
        <w:gridCol w:w="9269"/>
      </w:tblGrid>
      <w:tr w:rsidR="001318E7" w14:paraId="41343B26" w14:textId="77777777">
        <w:trPr>
          <w:trHeight w:val="617"/>
        </w:trPr>
        <w:tc>
          <w:tcPr>
            <w:tcW w:w="629" w:type="dxa"/>
            <w:tcBorders>
              <w:top w:val="single" w:sz="6" w:space="0" w:color="000000"/>
              <w:left w:val="single" w:sz="6" w:space="0" w:color="000000"/>
              <w:bottom w:val="single" w:sz="6" w:space="0" w:color="000000"/>
              <w:right w:val="single" w:sz="6" w:space="0" w:color="000000"/>
            </w:tcBorders>
            <w:shd w:val="clear" w:color="auto" w:fill="DEEAF6"/>
          </w:tcPr>
          <w:p w14:paraId="750CCD8A" w14:textId="77777777" w:rsidR="001318E7" w:rsidRDefault="0011789C">
            <w:pPr>
              <w:ind w:left="61"/>
            </w:pPr>
            <w:r>
              <w:rPr>
                <w:color w:val="0D0D0D"/>
                <w:sz w:val="12"/>
              </w:rPr>
              <w:t xml:space="preserve"> </w:t>
            </w:r>
          </w:p>
        </w:tc>
        <w:tc>
          <w:tcPr>
            <w:tcW w:w="9269"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0736179B" w14:textId="77777777" w:rsidR="001318E7" w:rsidRDefault="0011789C">
            <w:pPr>
              <w:ind w:left="60"/>
            </w:pPr>
            <w:r>
              <w:rPr>
                <w:b/>
                <w:sz w:val="24"/>
              </w:rPr>
              <w:t>Detail of challenge</w:t>
            </w:r>
            <w:r>
              <w:rPr>
                <w:sz w:val="24"/>
              </w:rPr>
              <w:t xml:space="preserve"> </w:t>
            </w:r>
          </w:p>
        </w:tc>
      </w:tr>
      <w:tr w:rsidR="001318E7" w14:paraId="3A2C299F" w14:textId="77777777">
        <w:trPr>
          <w:trHeight w:val="3068"/>
        </w:trPr>
        <w:tc>
          <w:tcPr>
            <w:tcW w:w="629" w:type="dxa"/>
            <w:tcBorders>
              <w:top w:val="single" w:sz="6" w:space="0" w:color="000000"/>
              <w:left w:val="single" w:sz="6" w:space="0" w:color="000000"/>
              <w:bottom w:val="single" w:sz="6" w:space="0" w:color="000000"/>
              <w:right w:val="single" w:sz="6" w:space="0" w:color="000000"/>
            </w:tcBorders>
          </w:tcPr>
          <w:p w14:paraId="0BCDF03B" w14:textId="77777777" w:rsidR="001318E7" w:rsidRDefault="0011789C">
            <w:pPr>
              <w:ind w:left="61"/>
            </w:pPr>
            <w:r>
              <w:rPr>
                <w:color w:val="0D0D0D"/>
                <w:sz w:val="20"/>
              </w:rPr>
              <w:t xml:space="preserve">1 </w:t>
            </w:r>
          </w:p>
        </w:tc>
        <w:tc>
          <w:tcPr>
            <w:tcW w:w="9269" w:type="dxa"/>
            <w:tcBorders>
              <w:top w:val="single" w:sz="6" w:space="0" w:color="000000"/>
              <w:left w:val="single" w:sz="6" w:space="0" w:color="000000"/>
              <w:bottom w:val="single" w:sz="6" w:space="0" w:color="000000"/>
              <w:right w:val="single" w:sz="6" w:space="0" w:color="000000"/>
            </w:tcBorders>
          </w:tcPr>
          <w:p w14:paraId="7685CF96" w14:textId="77777777" w:rsidR="001318E7" w:rsidRDefault="0011789C">
            <w:pPr>
              <w:spacing w:after="40"/>
            </w:pPr>
            <w:r>
              <w:rPr>
                <w:b/>
                <w:sz w:val="20"/>
                <w:u w:val="single" w:color="000000"/>
              </w:rPr>
              <w:t xml:space="preserve">Attainment </w:t>
            </w:r>
            <w:r>
              <w:rPr>
                <w:sz w:val="20"/>
              </w:rPr>
              <w:t xml:space="preserve">  </w:t>
            </w:r>
          </w:p>
          <w:p w14:paraId="0679AAA0" w14:textId="77777777" w:rsidR="001318E7" w:rsidRDefault="0011789C">
            <w:pPr>
              <w:spacing w:after="42"/>
            </w:pPr>
            <w:r>
              <w:rPr>
                <w:sz w:val="20"/>
              </w:rPr>
              <w:t xml:space="preserve">KS2 Data: reading, writing, maths, combined meeting Expected Standard 29%  </w:t>
            </w:r>
          </w:p>
          <w:p w14:paraId="04937CCB" w14:textId="77777777" w:rsidR="001318E7" w:rsidRDefault="0011789C">
            <w:pPr>
              <w:spacing w:after="40"/>
            </w:pPr>
            <w:r>
              <w:rPr>
                <w:sz w:val="20"/>
              </w:rPr>
              <w:t xml:space="preserve">KS2 Data: reading, writing, maths, combined meeting Expected Standard DA 0%  </w:t>
            </w:r>
          </w:p>
          <w:p w14:paraId="292721DC" w14:textId="77777777" w:rsidR="001318E7" w:rsidRDefault="0011789C">
            <w:pPr>
              <w:spacing w:after="40"/>
            </w:pPr>
            <w:r>
              <w:rPr>
                <w:sz w:val="20"/>
              </w:rPr>
              <w:t xml:space="preserve">KS2 Data: reading, writing, maths, combined meeting Expected Standard NOT DA 55%  </w:t>
            </w:r>
          </w:p>
          <w:p w14:paraId="5D4AAB8B" w14:textId="77777777" w:rsidR="001318E7" w:rsidRDefault="0011789C">
            <w:pPr>
              <w:spacing w:after="42"/>
            </w:pPr>
            <w:r>
              <w:rPr>
                <w:sz w:val="20"/>
              </w:rPr>
              <w:t xml:space="preserve">  </w:t>
            </w:r>
          </w:p>
          <w:p w14:paraId="14A3DD4C" w14:textId="77777777" w:rsidR="001318E7" w:rsidRDefault="0011789C">
            <w:pPr>
              <w:spacing w:after="40"/>
            </w:pPr>
            <w:r>
              <w:rPr>
                <w:sz w:val="20"/>
              </w:rPr>
              <w:t xml:space="preserve">KS2 Data: reading, writing, maths, combined meeting Greater Depth Standard 14%   </w:t>
            </w:r>
          </w:p>
          <w:p w14:paraId="6D6D725D" w14:textId="77777777" w:rsidR="001318E7" w:rsidRDefault="0011789C">
            <w:pPr>
              <w:spacing w:after="45"/>
            </w:pPr>
            <w:r>
              <w:rPr>
                <w:sz w:val="20"/>
              </w:rPr>
              <w:t xml:space="preserve">KS2 Data: reading, writing, maths, combined meeting Greater Depth Standard DA  0%  </w:t>
            </w:r>
          </w:p>
          <w:p w14:paraId="1AC95E1C" w14:textId="77777777" w:rsidR="001318E7" w:rsidRDefault="0011789C">
            <w:r>
              <w:rPr>
                <w:sz w:val="20"/>
              </w:rPr>
              <w:t xml:space="preserve">KS2 Data: reading, writing, maths, combined meeting Greater Depth Standard NOT DA: 25% (2 pupils)  </w:t>
            </w:r>
          </w:p>
        </w:tc>
      </w:tr>
    </w:tbl>
    <w:p w14:paraId="4B457D3F" w14:textId="77777777" w:rsidR="001318E7" w:rsidRDefault="001318E7">
      <w:pPr>
        <w:spacing w:after="0"/>
        <w:ind w:left="-1440" w:right="10524"/>
      </w:pPr>
    </w:p>
    <w:tbl>
      <w:tblPr>
        <w:tblStyle w:val="TableGrid"/>
        <w:tblW w:w="9902" w:type="dxa"/>
        <w:tblInd w:w="7" w:type="dxa"/>
        <w:tblCellMar>
          <w:top w:w="136" w:type="dxa"/>
          <w:left w:w="89" w:type="dxa"/>
          <w:right w:w="69" w:type="dxa"/>
        </w:tblCellMar>
        <w:tblLook w:val="04A0" w:firstRow="1" w:lastRow="0" w:firstColumn="1" w:lastColumn="0" w:noHBand="0" w:noVBand="1"/>
      </w:tblPr>
      <w:tblGrid>
        <w:gridCol w:w="631"/>
        <w:gridCol w:w="9271"/>
      </w:tblGrid>
      <w:tr w:rsidR="001318E7" w14:paraId="0A0A1ED3" w14:textId="77777777" w:rsidTr="00E842F7">
        <w:trPr>
          <w:trHeight w:val="275"/>
        </w:trPr>
        <w:tc>
          <w:tcPr>
            <w:tcW w:w="631" w:type="dxa"/>
            <w:tcBorders>
              <w:top w:val="single" w:sz="6" w:space="0" w:color="000000"/>
              <w:left w:val="single" w:sz="6" w:space="0" w:color="000000"/>
              <w:bottom w:val="single" w:sz="6" w:space="0" w:color="000000"/>
              <w:right w:val="single" w:sz="6" w:space="0" w:color="000000"/>
            </w:tcBorders>
          </w:tcPr>
          <w:p w14:paraId="43E2B47A" w14:textId="77777777" w:rsidR="001318E7" w:rsidRDefault="001318E7"/>
        </w:tc>
        <w:tc>
          <w:tcPr>
            <w:tcW w:w="9271" w:type="dxa"/>
            <w:tcBorders>
              <w:top w:val="single" w:sz="6" w:space="0" w:color="000000"/>
              <w:left w:val="single" w:sz="6" w:space="0" w:color="000000"/>
              <w:bottom w:val="single" w:sz="6" w:space="0" w:color="000000"/>
              <w:right w:val="single" w:sz="6" w:space="0" w:color="000000"/>
            </w:tcBorders>
          </w:tcPr>
          <w:p w14:paraId="6B3276F2" w14:textId="123A7FA5" w:rsidR="001318E7" w:rsidRDefault="001318E7"/>
        </w:tc>
      </w:tr>
      <w:tr w:rsidR="001318E7" w14:paraId="139255BF" w14:textId="77777777">
        <w:trPr>
          <w:trHeight w:val="5881"/>
        </w:trPr>
        <w:tc>
          <w:tcPr>
            <w:tcW w:w="631" w:type="dxa"/>
            <w:tcBorders>
              <w:top w:val="single" w:sz="6" w:space="0" w:color="000000"/>
              <w:left w:val="single" w:sz="6" w:space="0" w:color="000000"/>
              <w:bottom w:val="single" w:sz="6" w:space="0" w:color="000000"/>
              <w:right w:val="single" w:sz="6" w:space="0" w:color="000000"/>
            </w:tcBorders>
          </w:tcPr>
          <w:p w14:paraId="414D3056" w14:textId="77777777" w:rsidR="001318E7" w:rsidRDefault="0011789C">
            <w:pPr>
              <w:ind w:left="62"/>
            </w:pPr>
            <w:r>
              <w:rPr>
                <w:color w:val="0D0D0D"/>
                <w:sz w:val="20"/>
              </w:rPr>
              <w:t xml:space="preserve">2 </w:t>
            </w:r>
          </w:p>
        </w:tc>
        <w:tc>
          <w:tcPr>
            <w:tcW w:w="9271" w:type="dxa"/>
            <w:tcBorders>
              <w:top w:val="single" w:sz="6" w:space="0" w:color="000000"/>
              <w:left w:val="single" w:sz="6" w:space="0" w:color="000000"/>
              <w:bottom w:val="single" w:sz="6" w:space="0" w:color="000000"/>
              <w:right w:val="single" w:sz="6" w:space="0" w:color="000000"/>
            </w:tcBorders>
            <w:vAlign w:val="center"/>
          </w:tcPr>
          <w:p w14:paraId="4944291C" w14:textId="77777777" w:rsidR="001318E7" w:rsidRDefault="0011789C">
            <w:pPr>
              <w:spacing w:after="304"/>
            </w:pPr>
            <w:r>
              <w:rPr>
                <w:b/>
                <w:sz w:val="20"/>
                <w:u w:val="single" w:color="000000"/>
              </w:rPr>
              <w:t>Attendance and Punctuality</w:t>
            </w:r>
            <w:r>
              <w:rPr>
                <w:b/>
                <w:sz w:val="20"/>
              </w:rPr>
              <w:t xml:space="preserve"> </w:t>
            </w:r>
            <w:r>
              <w:rPr>
                <w:sz w:val="20"/>
              </w:rPr>
              <w:t xml:space="preserve"> </w:t>
            </w:r>
          </w:p>
          <w:p w14:paraId="56E9F727" w14:textId="77777777" w:rsidR="001318E7" w:rsidRDefault="0011789C">
            <w:pPr>
              <w:spacing w:after="21"/>
            </w:pPr>
            <w:r>
              <w:rPr>
                <w:b/>
                <w:sz w:val="20"/>
                <w:u w:val="single" w:color="000000"/>
              </w:rPr>
              <w:t>2024-2025</w:t>
            </w:r>
            <w:r>
              <w:rPr>
                <w:b/>
                <w:sz w:val="20"/>
              </w:rPr>
              <w:t xml:space="preserve"> </w:t>
            </w:r>
          </w:p>
          <w:p w14:paraId="68BB8728" w14:textId="77777777" w:rsidR="001318E7" w:rsidRDefault="0011789C">
            <w:pPr>
              <w:spacing w:after="59"/>
            </w:pPr>
            <w:r>
              <w:rPr>
                <w:sz w:val="20"/>
              </w:rPr>
              <w:t xml:space="preserve">Attendance and Punctuality issues.   </w:t>
            </w:r>
          </w:p>
          <w:p w14:paraId="7D3CEA43" w14:textId="77777777" w:rsidR="001318E7" w:rsidRDefault="0011789C">
            <w:pPr>
              <w:spacing w:after="42"/>
            </w:pPr>
            <w:r>
              <w:rPr>
                <w:color w:val="0D0D0D"/>
                <w:sz w:val="20"/>
              </w:rPr>
              <w:t xml:space="preserve">Attendance data for our Pupil premium is a greater concern than their non-PP peers. </w:t>
            </w:r>
            <w:r>
              <w:rPr>
                <w:sz w:val="20"/>
              </w:rPr>
              <w:t xml:space="preserve"> </w:t>
            </w:r>
          </w:p>
          <w:p w14:paraId="24F3F94A" w14:textId="77777777" w:rsidR="001318E7" w:rsidRDefault="0011789C">
            <w:pPr>
              <w:spacing w:line="240" w:lineRule="auto"/>
              <w:ind w:right="8"/>
            </w:pPr>
            <w:r>
              <w:rPr>
                <w:sz w:val="20"/>
              </w:rPr>
              <w:t xml:space="preserve">Although attendance figures were above national at the end of 2024-2025 and attendance figures are currently improving for disadvantaged pupils, we would like to maintain this. A higher percentage of disadvantaged pupils are late to school than non-disadvantaged pupils.   </w:t>
            </w:r>
          </w:p>
          <w:p w14:paraId="3EAF438E" w14:textId="77777777" w:rsidR="001318E7" w:rsidRDefault="0011789C">
            <w:pPr>
              <w:spacing w:after="23"/>
            </w:pPr>
            <w:r>
              <w:rPr>
                <w:sz w:val="20"/>
              </w:rPr>
              <w:t xml:space="preserve">  </w:t>
            </w:r>
          </w:p>
          <w:p w14:paraId="64BF76D9" w14:textId="77777777" w:rsidR="001318E7" w:rsidRDefault="0011789C">
            <w:pPr>
              <w:spacing w:after="1"/>
            </w:pPr>
            <w:r>
              <w:rPr>
                <w:i/>
                <w:sz w:val="20"/>
              </w:rPr>
              <w:t>Data: Attendance for all 2024/2025: 95.93%</w:t>
            </w:r>
            <w:r>
              <w:rPr>
                <w:sz w:val="20"/>
              </w:rPr>
              <w:t xml:space="preserve">  </w:t>
            </w:r>
          </w:p>
          <w:p w14:paraId="203F61FD" w14:textId="77777777" w:rsidR="001318E7" w:rsidRDefault="0011789C">
            <w:pPr>
              <w:spacing w:after="1"/>
            </w:pPr>
            <w:r>
              <w:rPr>
                <w:i/>
                <w:sz w:val="20"/>
              </w:rPr>
              <w:t>Attendance for children who in receipt of Pupil Premium funding: 93.75%</w:t>
            </w:r>
            <w:r>
              <w:rPr>
                <w:sz w:val="20"/>
              </w:rPr>
              <w:t xml:space="preserve">  </w:t>
            </w:r>
          </w:p>
          <w:p w14:paraId="3A9EE3C1" w14:textId="77777777" w:rsidR="001318E7" w:rsidRDefault="0011789C">
            <w:pPr>
              <w:spacing w:after="1"/>
            </w:pPr>
            <w:r>
              <w:rPr>
                <w:i/>
                <w:sz w:val="20"/>
              </w:rPr>
              <w:t>Attendance for children who are not in receipt of Pupil Premium funding 96.37%</w:t>
            </w:r>
            <w:r>
              <w:rPr>
                <w:sz w:val="20"/>
              </w:rPr>
              <w:t xml:space="preserve">  </w:t>
            </w:r>
          </w:p>
          <w:p w14:paraId="7C942978" w14:textId="77777777" w:rsidR="001318E7" w:rsidRDefault="0011789C">
            <w:r>
              <w:rPr>
                <w:i/>
                <w:sz w:val="20"/>
              </w:rPr>
              <w:t xml:space="preserve">% of children who are in receipt of Pupil Premium funding who are persistently absent:18.75% </w:t>
            </w:r>
            <w:r>
              <w:rPr>
                <w:sz w:val="20"/>
              </w:rPr>
              <w:t xml:space="preserve"> </w:t>
            </w:r>
          </w:p>
          <w:p w14:paraId="5B07CFF0" w14:textId="77777777" w:rsidR="001318E7" w:rsidRDefault="0011789C">
            <w:pPr>
              <w:spacing w:after="25"/>
            </w:pPr>
            <w:r>
              <w:rPr>
                <w:i/>
                <w:sz w:val="20"/>
              </w:rPr>
              <w:t>% of children who are in receipt of Pupil Premium funding who need support with punctuality: 5.31%</w:t>
            </w:r>
            <w:r>
              <w:rPr>
                <w:sz w:val="20"/>
              </w:rPr>
              <w:t xml:space="preserve">  </w:t>
            </w:r>
          </w:p>
          <w:p w14:paraId="55C10107" w14:textId="77777777" w:rsidR="001318E7" w:rsidRDefault="0011789C">
            <w:pPr>
              <w:spacing w:after="277"/>
            </w:pPr>
            <w:r>
              <w:rPr>
                <w:sz w:val="20"/>
              </w:rPr>
              <w:t xml:space="preserve"> </w:t>
            </w:r>
          </w:p>
          <w:p w14:paraId="68515763" w14:textId="77777777" w:rsidR="001318E7" w:rsidRDefault="0011789C">
            <w:r>
              <w:rPr>
                <w:i/>
                <w:sz w:val="20"/>
              </w:rPr>
              <w:t>There has been a year-on-year increase in our attendance since implementing the TPAT tiered approach, but we intend that children who are in receipt of Pupil Premium funding will attend as highly as their peers.</w:t>
            </w:r>
            <w:r>
              <w:rPr>
                <w:sz w:val="20"/>
              </w:rPr>
              <w:t xml:space="preserve"> </w:t>
            </w:r>
            <w:r>
              <w:rPr>
                <w:i/>
                <w:sz w:val="20"/>
              </w:rPr>
              <w:t>Although the attendance for all children is good, the attendance for children who are receipt of Pupil Premium funding is significantly low. There are individual challenges for these families, but the school needs to raise expectations and increase support.</w:t>
            </w:r>
            <w:r>
              <w:rPr>
                <w:i/>
                <w:color w:val="5B9AD5"/>
                <w:sz w:val="20"/>
              </w:rPr>
              <w:t xml:space="preserve"> </w:t>
            </w:r>
          </w:p>
        </w:tc>
      </w:tr>
      <w:tr w:rsidR="001318E7" w14:paraId="53C9C8BD" w14:textId="77777777">
        <w:trPr>
          <w:trHeight w:val="2456"/>
        </w:trPr>
        <w:tc>
          <w:tcPr>
            <w:tcW w:w="631" w:type="dxa"/>
            <w:tcBorders>
              <w:top w:val="single" w:sz="6" w:space="0" w:color="000000"/>
              <w:left w:val="single" w:sz="6" w:space="0" w:color="000000"/>
              <w:bottom w:val="single" w:sz="6" w:space="0" w:color="000000"/>
              <w:right w:val="single" w:sz="6" w:space="0" w:color="000000"/>
            </w:tcBorders>
          </w:tcPr>
          <w:p w14:paraId="6FF03FA0" w14:textId="77777777" w:rsidR="001318E7" w:rsidRDefault="0011789C">
            <w:pPr>
              <w:ind w:left="2"/>
            </w:pPr>
            <w:r>
              <w:rPr>
                <w:color w:val="0D0D0D"/>
                <w:sz w:val="20"/>
              </w:rPr>
              <w:t xml:space="preserve">3 </w:t>
            </w:r>
          </w:p>
        </w:tc>
        <w:tc>
          <w:tcPr>
            <w:tcW w:w="9271" w:type="dxa"/>
            <w:tcBorders>
              <w:top w:val="single" w:sz="6" w:space="0" w:color="000000"/>
              <w:left w:val="single" w:sz="6" w:space="0" w:color="000000"/>
              <w:bottom w:val="single" w:sz="6" w:space="0" w:color="000000"/>
              <w:right w:val="single" w:sz="6" w:space="0" w:color="000000"/>
            </w:tcBorders>
            <w:vAlign w:val="center"/>
          </w:tcPr>
          <w:p w14:paraId="6EC5C2A6" w14:textId="77777777" w:rsidR="001318E7" w:rsidRDefault="0011789C">
            <w:pPr>
              <w:spacing w:after="40"/>
              <w:ind w:left="58"/>
            </w:pPr>
            <w:r>
              <w:rPr>
                <w:color w:val="0D0D0D"/>
                <w:sz w:val="20"/>
              </w:rPr>
              <w:t xml:space="preserve">Behaviour </w:t>
            </w:r>
          </w:p>
          <w:p w14:paraId="33C95F4E" w14:textId="77777777" w:rsidR="001318E7" w:rsidRDefault="0011789C">
            <w:pPr>
              <w:spacing w:after="40"/>
              <w:ind w:left="58"/>
            </w:pPr>
            <w:r>
              <w:rPr>
                <w:color w:val="0D0D0D"/>
                <w:sz w:val="20"/>
              </w:rPr>
              <w:t xml:space="preserve">In 2024-25, there were 11 fixed term suspensions, relating to 5 pupils. 4 of the pupils were disadvantaged.  </w:t>
            </w:r>
          </w:p>
          <w:p w14:paraId="4F59F6B2" w14:textId="569AFB9C" w:rsidR="001318E7" w:rsidRDefault="0011789C">
            <w:pPr>
              <w:spacing w:after="40"/>
              <w:ind w:left="58"/>
            </w:pPr>
            <w:r>
              <w:rPr>
                <w:color w:val="0D0D0D"/>
                <w:sz w:val="20"/>
              </w:rPr>
              <w:t xml:space="preserve">There were two Permanent Exclusions </w:t>
            </w:r>
            <w:proofErr w:type="gramStart"/>
            <w:r>
              <w:rPr>
                <w:color w:val="0D0D0D"/>
                <w:sz w:val="20"/>
              </w:rPr>
              <w:t>both who</w:t>
            </w:r>
            <w:proofErr w:type="gramEnd"/>
            <w:r>
              <w:rPr>
                <w:color w:val="0D0D0D"/>
                <w:sz w:val="20"/>
              </w:rPr>
              <w:t xml:space="preserve"> were disadvantaged. </w:t>
            </w:r>
          </w:p>
          <w:p w14:paraId="4959EFD1" w14:textId="77777777" w:rsidR="001318E7" w:rsidRDefault="0011789C">
            <w:pPr>
              <w:spacing w:after="40"/>
              <w:ind w:left="58"/>
            </w:pPr>
            <w:r>
              <w:rPr>
                <w:color w:val="0D0D0D"/>
                <w:sz w:val="20"/>
              </w:rPr>
              <w:t xml:space="preserve"> </w:t>
            </w:r>
          </w:p>
          <w:p w14:paraId="1A520702" w14:textId="77777777" w:rsidR="001318E7" w:rsidRDefault="0011789C">
            <w:pPr>
              <w:spacing w:after="281" w:line="239" w:lineRule="auto"/>
              <w:ind w:left="58"/>
            </w:pPr>
            <w:r>
              <w:rPr>
                <w:color w:val="0D0D0D"/>
                <w:sz w:val="20"/>
              </w:rPr>
              <w:t xml:space="preserve">This shows that 23.5% of our disadvantaged population are experiencing needs that mean they are at risk of suspension, despite </w:t>
            </w:r>
            <w:r>
              <w:rPr>
                <w:sz w:val="20"/>
              </w:rPr>
              <w:t xml:space="preserve">extensive support and provision in place compared to 1% of </w:t>
            </w:r>
            <w:proofErr w:type="spellStart"/>
            <w:r>
              <w:rPr>
                <w:sz w:val="20"/>
              </w:rPr>
              <w:t>non disadvantaged</w:t>
            </w:r>
            <w:proofErr w:type="spellEnd"/>
            <w:r>
              <w:rPr>
                <w:sz w:val="20"/>
              </w:rPr>
              <w:t xml:space="preserve"> pupils.</w:t>
            </w:r>
            <w:r>
              <w:rPr>
                <w:color w:val="0D0D0D"/>
                <w:sz w:val="20"/>
              </w:rPr>
              <w:t xml:space="preserve">  </w:t>
            </w:r>
            <w:r>
              <w:rPr>
                <w:sz w:val="20"/>
              </w:rPr>
              <w:t xml:space="preserve"> </w:t>
            </w:r>
          </w:p>
          <w:p w14:paraId="57E3A8A6" w14:textId="77777777" w:rsidR="001318E7" w:rsidRDefault="0011789C">
            <w:r>
              <w:rPr>
                <w:i/>
                <w:color w:val="5B9AD5"/>
                <w:sz w:val="20"/>
              </w:rPr>
              <w:t xml:space="preserve">  </w:t>
            </w:r>
          </w:p>
        </w:tc>
      </w:tr>
      <w:tr w:rsidR="001318E7" w14:paraId="454B46EA" w14:textId="77777777">
        <w:trPr>
          <w:trHeight w:val="2052"/>
        </w:trPr>
        <w:tc>
          <w:tcPr>
            <w:tcW w:w="631" w:type="dxa"/>
            <w:tcBorders>
              <w:top w:val="single" w:sz="6" w:space="0" w:color="000000"/>
              <w:left w:val="single" w:sz="6" w:space="0" w:color="000000"/>
              <w:bottom w:val="single" w:sz="6" w:space="0" w:color="000000"/>
              <w:right w:val="single" w:sz="6" w:space="0" w:color="000000"/>
            </w:tcBorders>
          </w:tcPr>
          <w:p w14:paraId="7F26CBBB" w14:textId="77777777" w:rsidR="001318E7" w:rsidRDefault="0011789C">
            <w:pPr>
              <w:ind w:left="2"/>
            </w:pPr>
            <w:r>
              <w:rPr>
                <w:color w:val="0D0D0D"/>
                <w:sz w:val="20"/>
              </w:rPr>
              <w:t xml:space="preserve">4 </w:t>
            </w:r>
          </w:p>
        </w:tc>
        <w:tc>
          <w:tcPr>
            <w:tcW w:w="9271" w:type="dxa"/>
            <w:tcBorders>
              <w:top w:val="single" w:sz="6" w:space="0" w:color="000000"/>
              <w:left w:val="single" w:sz="6" w:space="0" w:color="000000"/>
              <w:bottom w:val="single" w:sz="6" w:space="0" w:color="000000"/>
              <w:right w:val="single" w:sz="6" w:space="0" w:color="000000"/>
            </w:tcBorders>
            <w:vAlign w:val="center"/>
          </w:tcPr>
          <w:p w14:paraId="79EC068D" w14:textId="6EC447DB" w:rsidR="00AF3667" w:rsidRDefault="00AF3667">
            <w:pPr>
              <w:spacing w:after="58" w:line="242" w:lineRule="auto"/>
              <w:ind w:left="58"/>
              <w:rPr>
                <w:color w:val="0D0D0D"/>
                <w:sz w:val="20"/>
              </w:rPr>
            </w:pPr>
            <w:r>
              <w:rPr>
                <w:color w:val="0D0D0D"/>
                <w:sz w:val="20"/>
              </w:rPr>
              <w:t>Oral language Skills</w:t>
            </w:r>
          </w:p>
          <w:p w14:paraId="0E62B34E" w14:textId="30564D9B" w:rsidR="001318E7" w:rsidRDefault="0011789C">
            <w:pPr>
              <w:spacing w:after="58" w:line="242" w:lineRule="auto"/>
              <w:ind w:left="58"/>
            </w:pPr>
            <w:r>
              <w:rPr>
                <w:color w:val="0D0D0D"/>
                <w:sz w:val="20"/>
              </w:rPr>
              <w:t>Assessments, observations, and discussions with pupils indicate underdeveloped oral language skills and vocabulary gaps among many disadvantaged pupils. These are evident from Reception through to KS2.</w:t>
            </w:r>
            <w:r>
              <w:rPr>
                <w:sz w:val="20"/>
              </w:rPr>
              <w:t xml:space="preserve"> </w:t>
            </w:r>
          </w:p>
          <w:p w14:paraId="7B85803D" w14:textId="77777777" w:rsidR="001318E7" w:rsidRDefault="0011789C">
            <w:pPr>
              <w:spacing w:after="276" w:line="242" w:lineRule="auto"/>
            </w:pPr>
            <w:r>
              <w:rPr>
                <w:sz w:val="20"/>
              </w:rPr>
              <w:t xml:space="preserve">There are currently 9.3% of pupils involved with the Speech and Language Specialist, 11% of pupils in receipt of pupil premium funding are involved with the Speech and Language Specialist. </w:t>
            </w:r>
            <w:r>
              <w:rPr>
                <w:color w:val="EE0000"/>
                <w:sz w:val="20"/>
              </w:rPr>
              <w:t xml:space="preserve"> </w:t>
            </w:r>
          </w:p>
          <w:p w14:paraId="4B959A3F" w14:textId="77777777" w:rsidR="001318E7" w:rsidRDefault="0011789C">
            <w:pPr>
              <w:ind w:left="58"/>
            </w:pPr>
            <w:r>
              <w:rPr>
                <w:sz w:val="20"/>
              </w:rPr>
              <w:t>Communication and language skills are a challenge for our pupils. In 2025, on entry to Reception: 50% of pupils are on track for speaking.</w:t>
            </w:r>
            <w:r>
              <w:rPr>
                <w:color w:val="0D0D0D"/>
                <w:sz w:val="20"/>
              </w:rPr>
              <w:t xml:space="preserve"> </w:t>
            </w:r>
          </w:p>
        </w:tc>
      </w:tr>
      <w:tr w:rsidR="001318E7" w14:paraId="29A1BA5E" w14:textId="77777777">
        <w:trPr>
          <w:trHeight w:val="1632"/>
        </w:trPr>
        <w:tc>
          <w:tcPr>
            <w:tcW w:w="631" w:type="dxa"/>
            <w:tcBorders>
              <w:top w:val="single" w:sz="6" w:space="0" w:color="000000"/>
              <w:left w:val="single" w:sz="6" w:space="0" w:color="000000"/>
              <w:bottom w:val="single" w:sz="6" w:space="0" w:color="000000"/>
              <w:right w:val="single" w:sz="6" w:space="0" w:color="000000"/>
            </w:tcBorders>
          </w:tcPr>
          <w:p w14:paraId="73EC6BA7" w14:textId="77777777" w:rsidR="001318E7" w:rsidRDefault="0011789C">
            <w:pPr>
              <w:ind w:left="2"/>
            </w:pPr>
            <w:r>
              <w:rPr>
                <w:color w:val="0D0D0D"/>
                <w:sz w:val="20"/>
              </w:rPr>
              <w:t xml:space="preserve">5 </w:t>
            </w:r>
          </w:p>
        </w:tc>
        <w:tc>
          <w:tcPr>
            <w:tcW w:w="9271" w:type="dxa"/>
            <w:tcBorders>
              <w:top w:val="single" w:sz="6" w:space="0" w:color="000000"/>
              <w:left w:val="single" w:sz="6" w:space="0" w:color="000000"/>
              <w:bottom w:val="single" w:sz="6" w:space="0" w:color="000000"/>
              <w:right w:val="single" w:sz="6" w:space="0" w:color="000000"/>
            </w:tcBorders>
            <w:vAlign w:val="center"/>
          </w:tcPr>
          <w:p w14:paraId="4FEACE0B" w14:textId="77777777" w:rsidR="001318E7" w:rsidRDefault="0011789C">
            <w:pPr>
              <w:spacing w:after="42"/>
            </w:pPr>
            <w:r>
              <w:rPr>
                <w:sz w:val="20"/>
              </w:rPr>
              <w:t xml:space="preserve">Phonics data: 92% passed Y1 (one child did not) Y2 retakes two PP who did not pass.  </w:t>
            </w:r>
          </w:p>
          <w:p w14:paraId="7DEF56E1" w14:textId="77777777" w:rsidR="001318E7" w:rsidRDefault="0011789C">
            <w:pPr>
              <w:spacing w:after="40"/>
            </w:pPr>
            <w:r>
              <w:rPr>
                <w:i/>
                <w:sz w:val="20"/>
              </w:rPr>
              <w:t>Our phonics data for children who are in receipt of Pupil Premium funding has been steadily improving for the last 3 years; however, phonics is a critical component in the development of early reading skills and so it remains a key priority.</w:t>
            </w:r>
            <w:r>
              <w:rPr>
                <w:sz w:val="20"/>
              </w:rPr>
              <w:t xml:space="preserve">  </w:t>
            </w:r>
          </w:p>
          <w:p w14:paraId="61E5029A" w14:textId="77777777" w:rsidR="001318E7" w:rsidRDefault="0011789C">
            <w:pPr>
              <w:ind w:left="58"/>
            </w:pPr>
            <w:r>
              <w:rPr>
                <w:color w:val="0D0D0D"/>
                <w:sz w:val="20"/>
              </w:rPr>
              <w:t xml:space="preserve"> </w:t>
            </w:r>
          </w:p>
        </w:tc>
      </w:tr>
      <w:tr w:rsidR="001318E7" w14:paraId="4940CC4E" w14:textId="77777777">
        <w:trPr>
          <w:trHeight w:val="1327"/>
        </w:trPr>
        <w:tc>
          <w:tcPr>
            <w:tcW w:w="631" w:type="dxa"/>
            <w:tcBorders>
              <w:top w:val="single" w:sz="6" w:space="0" w:color="000000"/>
              <w:left w:val="single" w:sz="6" w:space="0" w:color="000000"/>
              <w:bottom w:val="single" w:sz="6" w:space="0" w:color="000000"/>
              <w:right w:val="single" w:sz="6" w:space="0" w:color="000000"/>
            </w:tcBorders>
          </w:tcPr>
          <w:p w14:paraId="3C777B9E" w14:textId="77777777" w:rsidR="001318E7" w:rsidRDefault="0011789C">
            <w:pPr>
              <w:ind w:left="2"/>
            </w:pPr>
            <w:r>
              <w:rPr>
                <w:color w:val="0D0D0D"/>
                <w:sz w:val="20"/>
              </w:rPr>
              <w:lastRenderedPageBreak/>
              <w:t xml:space="preserve">6 </w:t>
            </w:r>
          </w:p>
        </w:tc>
        <w:tc>
          <w:tcPr>
            <w:tcW w:w="9271" w:type="dxa"/>
            <w:tcBorders>
              <w:top w:val="single" w:sz="6" w:space="0" w:color="000000"/>
              <w:left w:val="single" w:sz="6" w:space="0" w:color="000000"/>
              <w:bottom w:val="single" w:sz="6" w:space="0" w:color="000000"/>
              <w:right w:val="single" w:sz="6" w:space="0" w:color="000000"/>
            </w:tcBorders>
            <w:vAlign w:val="center"/>
          </w:tcPr>
          <w:p w14:paraId="4ECE4393" w14:textId="3E2FD4E1" w:rsidR="001318E7" w:rsidRDefault="0011789C">
            <w:pPr>
              <w:spacing w:after="45"/>
            </w:pPr>
            <w:r>
              <w:rPr>
                <w:sz w:val="20"/>
              </w:rPr>
              <w:t>Parental Engagement</w:t>
            </w:r>
            <w:r w:rsidR="00AF3667">
              <w:rPr>
                <w:sz w:val="20"/>
              </w:rPr>
              <w:t>/Sharing Success</w:t>
            </w:r>
          </w:p>
          <w:p w14:paraId="5A033CD0" w14:textId="77777777" w:rsidR="001318E7" w:rsidRDefault="0011789C">
            <w:r>
              <w:rPr>
                <w:color w:val="0D0D0D"/>
                <w:sz w:val="20"/>
              </w:rPr>
              <w:t>Parental surveys show parents feel that school provides some strategies for learning at home, however parents would like to receive more information regarding their child’s learning and would like to be more involved in sharing their success in school</w:t>
            </w:r>
            <w:r>
              <w:rPr>
                <w:sz w:val="20"/>
              </w:rPr>
              <w:t xml:space="preserve"> </w:t>
            </w:r>
          </w:p>
        </w:tc>
      </w:tr>
      <w:tr w:rsidR="001318E7" w14:paraId="07FDAFCD" w14:textId="77777777">
        <w:trPr>
          <w:trHeight w:val="1589"/>
        </w:trPr>
        <w:tc>
          <w:tcPr>
            <w:tcW w:w="631" w:type="dxa"/>
            <w:tcBorders>
              <w:top w:val="single" w:sz="6" w:space="0" w:color="000000"/>
              <w:left w:val="single" w:sz="6" w:space="0" w:color="000000"/>
              <w:bottom w:val="single" w:sz="6" w:space="0" w:color="000000"/>
              <w:right w:val="single" w:sz="6" w:space="0" w:color="000000"/>
            </w:tcBorders>
          </w:tcPr>
          <w:p w14:paraId="55EAB6E2" w14:textId="77777777" w:rsidR="001318E7" w:rsidRDefault="0011789C">
            <w:pPr>
              <w:ind w:left="2"/>
            </w:pPr>
            <w:r>
              <w:rPr>
                <w:color w:val="0D0D0D"/>
                <w:sz w:val="20"/>
              </w:rPr>
              <w:t xml:space="preserve">7 </w:t>
            </w:r>
          </w:p>
        </w:tc>
        <w:tc>
          <w:tcPr>
            <w:tcW w:w="9271" w:type="dxa"/>
            <w:tcBorders>
              <w:top w:val="single" w:sz="6" w:space="0" w:color="000000"/>
              <w:left w:val="single" w:sz="6" w:space="0" w:color="000000"/>
              <w:bottom w:val="single" w:sz="6" w:space="0" w:color="000000"/>
              <w:right w:val="single" w:sz="6" w:space="0" w:color="000000"/>
            </w:tcBorders>
            <w:vAlign w:val="center"/>
          </w:tcPr>
          <w:p w14:paraId="2876E12E" w14:textId="77777777" w:rsidR="001318E7" w:rsidRDefault="0011789C">
            <w:pPr>
              <w:spacing w:after="40"/>
            </w:pPr>
            <w:r>
              <w:rPr>
                <w:color w:val="0D0D0D"/>
                <w:sz w:val="20"/>
              </w:rPr>
              <w:t xml:space="preserve">Accumulation of skills and experiences needed to improve social capital and life aspirations.  </w:t>
            </w:r>
          </w:p>
          <w:p w14:paraId="73A97CD2" w14:textId="77777777" w:rsidR="001318E7" w:rsidRDefault="0011789C">
            <w:pPr>
              <w:spacing w:after="60" w:line="239" w:lineRule="auto"/>
            </w:pPr>
            <w:r>
              <w:rPr>
                <w:sz w:val="20"/>
              </w:rPr>
              <w:t xml:space="preserve">Many disadvantaged pupils face barriers to accessing a broad range of enriching experiences and skill-building opportunities beyond the classroom. This limits their ability to develop the social capital necessary for future success and reduces their exposure to aspirational role models, networks, and pathways </w:t>
            </w:r>
          </w:p>
          <w:p w14:paraId="48267FB2" w14:textId="77777777" w:rsidR="001318E7" w:rsidRDefault="0011789C">
            <w:r>
              <w:rPr>
                <w:sz w:val="20"/>
              </w:rPr>
              <w:t xml:space="preserve"> </w:t>
            </w:r>
          </w:p>
        </w:tc>
      </w:tr>
    </w:tbl>
    <w:p w14:paraId="2A4E00AC" w14:textId="77777777" w:rsidR="001318E7" w:rsidRDefault="0011789C">
      <w:pPr>
        <w:spacing w:after="262"/>
      </w:pPr>
      <w:r>
        <w:rPr>
          <w:sz w:val="24"/>
        </w:rPr>
        <w:t xml:space="preserve"> </w:t>
      </w:r>
    </w:p>
    <w:p w14:paraId="0D7C9EFA" w14:textId="77777777" w:rsidR="001318E7" w:rsidRDefault="0011789C">
      <w:pPr>
        <w:pStyle w:val="Heading3"/>
        <w:ind w:left="-5"/>
      </w:pPr>
      <w:r>
        <w:t>Intended outcomes</w:t>
      </w:r>
      <w:r>
        <w:rPr>
          <w:b w:val="0"/>
          <w:color w:val="000000"/>
          <w:sz w:val="24"/>
        </w:rPr>
        <w:t xml:space="preserve"> </w:t>
      </w:r>
    </w:p>
    <w:p w14:paraId="00EBA428" w14:textId="77777777" w:rsidR="001318E7" w:rsidRDefault="0011789C">
      <w:pPr>
        <w:spacing w:after="0"/>
      </w:pPr>
      <w:r>
        <w:rPr>
          <w:color w:val="0D0D0D"/>
          <w:sz w:val="24"/>
        </w:rPr>
        <w:t xml:space="preserve">This explains the outcomes we are aiming for </w:t>
      </w:r>
      <w:r>
        <w:rPr>
          <w:b/>
          <w:color w:val="0D0D0D"/>
          <w:sz w:val="24"/>
        </w:rPr>
        <w:t>by the end of our current strategy plan</w:t>
      </w:r>
      <w:r>
        <w:rPr>
          <w:color w:val="0D0D0D"/>
          <w:sz w:val="24"/>
        </w:rPr>
        <w:t>, and how we will measure whether they have been achieved.</w:t>
      </w:r>
      <w:r>
        <w:rPr>
          <w:sz w:val="24"/>
        </w:rPr>
        <w:t xml:space="preserve"> </w:t>
      </w:r>
    </w:p>
    <w:tbl>
      <w:tblPr>
        <w:tblStyle w:val="TableGrid"/>
        <w:tblW w:w="9121" w:type="dxa"/>
        <w:tblInd w:w="6" w:type="dxa"/>
        <w:tblCellMar>
          <w:top w:w="45" w:type="dxa"/>
          <w:left w:w="107" w:type="dxa"/>
          <w:right w:w="33" w:type="dxa"/>
        </w:tblCellMar>
        <w:tblLook w:val="04A0" w:firstRow="1" w:lastRow="0" w:firstColumn="1" w:lastColumn="0" w:noHBand="0" w:noVBand="1"/>
      </w:tblPr>
      <w:tblGrid>
        <w:gridCol w:w="1801"/>
        <w:gridCol w:w="7320"/>
      </w:tblGrid>
      <w:tr w:rsidR="001318E7" w14:paraId="4C257E5B" w14:textId="77777777">
        <w:trPr>
          <w:trHeight w:val="716"/>
        </w:trPr>
        <w:tc>
          <w:tcPr>
            <w:tcW w:w="1801" w:type="dxa"/>
            <w:tcBorders>
              <w:top w:val="single" w:sz="4" w:space="0" w:color="000000"/>
              <w:left w:val="single" w:sz="4" w:space="0" w:color="000000"/>
              <w:bottom w:val="single" w:sz="4" w:space="0" w:color="000000"/>
              <w:right w:val="single" w:sz="4" w:space="0" w:color="000000"/>
            </w:tcBorders>
            <w:shd w:val="clear" w:color="auto" w:fill="C1E4F5"/>
          </w:tcPr>
          <w:p w14:paraId="6B054302" w14:textId="77777777" w:rsidR="001318E7" w:rsidRDefault="0011789C">
            <w:pPr>
              <w:ind w:left="60"/>
            </w:pPr>
            <w:r>
              <w:rPr>
                <w:b/>
                <w:color w:val="0D0D0D"/>
                <w:sz w:val="24"/>
              </w:rPr>
              <w:t>Intended outcome</w:t>
            </w:r>
            <w:r>
              <w:rPr>
                <w:sz w:val="24"/>
              </w:rPr>
              <w:t xml:space="preserve"> </w:t>
            </w:r>
          </w:p>
        </w:tc>
        <w:tc>
          <w:tcPr>
            <w:tcW w:w="7320" w:type="dxa"/>
            <w:tcBorders>
              <w:top w:val="single" w:sz="4" w:space="0" w:color="000000"/>
              <w:left w:val="single" w:sz="4" w:space="0" w:color="000000"/>
              <w:bottom w:val="single" w:sz="4" w:space="0" w:color="000000"/>
              <w:right w:val="single" w:sz="4" w:space="0" w:color="000000"/>
            </w:tcBorders>
            <w:shd w:val="clear" w:color="auto" w:fill="C1E4F5"/>
          </w:tcPr>
          <w:p w14:paraId="43E89193" w14:textId="77777777" w:rsidR="001318E7" w:rsidRDefault="0011789C">
            <w:pPr>
              <w:ind w:left="61"/>
            </w:pPr>
            <w:r>
              <w:rPr>
                <w:b/>
                <w:color w:val="0D0D0D"/>
                <w:sz w:val="24"/>
              </w:rPr>
              <w:t>Success criteria</w:t>
            </w:r>
            <w:r>
              <w:rPr>
                <w:sz w:val="24"/>
              </w:rPr>
              <w:t xml:space="preserve"> </w:t>
            </w:r>
          </w:p>
        </w:tc>
      </w:tr>
      <w:tr w:rsidR="001318E7" w14:paraId="26D2EFA9" w14:textId="77777777">
        <w:trPr>
          <w:trHeight w:val="2812"/>
        </w:trPr>
        <w:tc>
          <w:tcPr>
            <w:tcW w:w="1801" w:type="dxa"/>
            <w:tcBorders>
              <w:top w:val="single" w:sz="4" w:space="0" w:color="000000"/>
              <w:left w:val="single" w:sz="4" w:space="0" w:color="000000"/>
              <w:bottom w:val="single" w:sz="4" w:space="0" w:color="000000"/>
              <w:right w:val="single" w:sz="4" w:space="0" w:color="000000"/>
            </w:tcBorders>
          </w:tcPr>
          <w:p w14:paraId="556D4D9D" w14:textId="353D4E13" w:rsidR="001318E7" w:rsidRDefault="0011789C">
            <w:pPr>
              <w:ind w:right="39"/>
            </w:pPr>
            <w:r>
              <w:rPr>
                <w:b/>
                <w:color w:val="0D0D0D"/>
                <w:sz w:val="20"/>
                <w:u w:val="single" w:color="0D0D0D"/>
              </w:rPr>
              <w:t>Challenge 1</w:t>
            </w:r>
            <w:r>
              <w:rPr>
                <w:b/>
                <w:color w:val="0D0D0D"/>
                <w:sz w:val="20"/>
              </w:rPr>
              <w:t xml:space="preserve"> </w:t>
            </w:r>
            <w:r>
              <w:rPr>
                <w:color w:val="0D0D0D"/>
                <w:sz w:val="20"/>
              </w:rPr>
              <w:t>Children who are pupil Premium have a combined measure at end of KS2 which increases year on year</w:t>
            </w:r>
            <w:r w:rsidR="00AF3667">
              <w:rPr>
                <w:color w:val="0D0D0D"/>
                <w:sz w:val="20"/>
              </w:rPr>
              <w:t>.</w:t>
            </w:r>
          </w:p>
        </w:tc>
        <w:tc>
          <w:tcPr>
            <w:tcW w:w="7320" w:type="dxa"/>
            <w:tcBorders>
              <w:top w:val="single" w:sz="4" w:space="0" w:color="000000"/>
              <w:left w:val="single" w:sz="4" w:space="0" w:color="000000"/>
              <w:bottom w:val="single" w:sz="4" w:space="0" w:color="000000"/>
              <w:right w:val="single" w:sz="4" w:space="0" w:color="000000"/>
            </w:tcBorders>
          </w:tcPr>
          <w:p w14:paraId="5D4750BB" w14:textId="77777777" w:rsidR="001318E7" w:rsidRDefault="0011789C">
            <w:pPr>
              <w:spacing w:after="40" w:line="239" w:lineRule="auto"/>
              <w:ind w:left="1"/>
            </w:pPr>
            <w:r>
              <w:rPr>
                <w:color w:val="0D0D0D"/>
                <w:sz w:val="20"/>
              </w:rPr>
              <w:t xml:space="preserve">Internal and external data will evidence incremental increases in attainment for pupils eligible for Pupil Premium: </w:t>
            </w:r>
          </w:p>
          <w:p w14:paraId="13F107D4" w14:textId="77777777" w:rsidR="001318E7" w:rsidRDefault="0011789C">
            <w:pPr>
              <w:numPr>
                <w:ilvl w:val="0"/>
                <w:numId w:val="2"/>
              </w:numPr>
              <w:spacing w:after="22"/>
              <w:ind w:hanging="360"/>
            </w:pPr>
            <w:r>
              <w:rPr>
                <w:sz w:val="20"/>
              </w:rPr>
              <w:t xml:space="preserve">By the end of 2025/2026, all year groups will achieve 50% in RWM   </w:t>
            </w:r>
          </w:p>
          <w:p w14:paraId="20C60717" w14:textId="77777777" w:rsidR="001318E7" w:rsidRDefault="0011789C">
            <w:pPr>
              <w:numPr>
                <w:ilvl w:val="0"/>
                <w:numId w:val="2"/>
              </w:numPr>
              <w:spacing w:after="20"/>
              <w:ind w:hanging="360"/>
            </w:pPr>
            <w:r>
              <w:rPr>
                <w:sz w:val="20"/>
              </w:rPr>
              <w:t xml:space="preserve">By the end of 2026/2027, all year groups will achieve 55% in RWM   </w:t>
            </w:r>
          </w:p>
          <w:p w14:paraId="680AC43C" w14:textId="77777777" w:rsidR="001318E7" w:rsidRDefault="0011789C">
            <w:pPr>
              <w:numPr>
                <w:ilvl w:val="0"/>
                <w:numId w:val="2"/>
              </w:numPr>
              <w:ind w:hanging="360"/>
            </w:pPr>
            <w:r>
              <w:rPr>
                <w:sz w:val="20"/>
              </w:rPr>
              <w:t xml:space="preserve">By the end of 2027/2028, all year groups will achieve 65% in RWM   </w:t>
            </w:r>
          </w:p>
          <w:p w14:paraId="00172B8F" w14:textId="77777777" w:rsidR="001318E7" w:rsidRDefault="0011789C">
            <w:pPr>
              <w:spacing w:after="40"/>
              <w:ind w:left="59"/>
            </w:pPr>
            <w:r>
              <w:rPr>
                <w:sz w:val="20"/>
              </w:rPr>
              <w:t xml:space="preserve"> </w:t>
            </w:r>
          </w:p>
          <w:p w14:paraId="13EEC6CC" w14:textId="77777777" w:rsidR="001318E7" w:rsidRDefault="0011789C">
            <w:pPr>
              <w:spacing w:after="58" w:line="242" w:lineRule="auto"/>
              <w:ind w:left="59"/>
            </w:pPr>
            <w:r>
              <w:rPr>
                <w:color w:val="0D0D0D"/>
                <w:sz w:val="20"/>
              </w:rPr>
              <w:t xml:space="preserve">Percentage of PP pupils achieving the expected standard in reading, writing and maths is comparable with similar schools and at least in line with national figures. </w:t>
            </w:r>
            <w:r>
              <w:rPr>
                <w:sz w:val="20"/>
              </w:rPr>
              <w:t xml:space="preserve"> </w:t>
            </w:r>
          </w:p>
          <w:p w14:paraId="4A4D3C47" w14:textId="77777777" w:rsidR="001318E7" w:rsidRDefault="0011789C">
            <w:pPr>
              <w:ind w:left="1"/>
            </w:pPr>
            <w:r>
              <w:rPr>
                <w:sz w:val="20"/>
              </w:rPr>
              <w:t xml:space="preserve"> </w:t>
            </w:r>
          </w:p>
          <w:p w14:paraId="100E51D2" w14:textId="77777777" w:rsidR="001318E7" w:rsidRDefault="0011789C">
            <w:pPr>
              <w:ind w:left="1"/>
            </w:pPr>
            <w:r>
              <w:rPr>
                <w:i/>
                <w:sz w:val="20"/>
              </w:rPr>
              <w:t xml:space="preserve">Monitored by LMC, SLT, Data leader in half termly </w:t>
            </w:r>
            <w:proofErr w:type="gramStart"/>
            <w:r>
              <w:rPr>
                <w:i/>
                <w:sz w:val="20"/>
              </w:rPr>
              <w:t>progress</w:t>
            </w:r>
            <w:proofErr w:type="gramEnd"/>
            <w:r>
              <w:rPr>
                <w:i/>
                <w:sz w:val="20"/>
              </w:rPr>
              <w:t xml:space="preserve"> meetings</w:t>
            </w:r>
            <w:r>
              <w:rPr>
                <w:sz w:val="20"/>
              </w:rPr>
              <w:t xml:space="preserve"> </w:t>
            </w:r>
          </w:p>
          <w:p w14:paraId="1065A761" w14:textId="77777777" w:rsidR="001318E7" w:rsidRDefault="0011789C">
            <w:pPr>
              <w:ind w:left="1"/>
            </w:pPr>
            <w:r>
              <w:rPr>
                <w:color w:val="0D0D0D"/>
                <w:sz w:val="20"/>
              </w:rPr>
              <w:t xml:space="preserve"> </w:t>
            </w:r>
          </w:p>
        </w:tc>
      </w:tr>
      <w:tr w:rsidR="001318E7" w14:paraId="08418ED7" w14:textId="77777777">
        <w:trPr>
          <w:trHeight w:val="3485"/>
        </w:trPr>
        <w:tc>
          <w:tcPr>
            <w:tcW w:w="1801" w:type="dxa"/>
            <w:tcBorders>
              <w:top w:val="single" w:sz="4" w:space="0" w:color="000000"/>
              <w:left w:val="single" w:sz="4" w:space="0" w:color="000000"/>
              <w:bottom w:val="single" w:sz="4" w:space="0" w:color="000000"/>
              <w:right w:val="single" w:sz="4" w:space="0" w:color="000000"/>
            </w:tcBorders>
          </w:tcPr>
          <w:p w14:paraId="0540DB73" w14:textId="77777777" w:rsidR="001318E7" w:rsidRDefault="0011789C">
            <w:pPr>
              <w:spacing w:after="1" w:line="240" w:lineRule="auto"/>
              <w:ind w:right="455"/>
            </w:pPr>
            <w:r>
              <w:rPr>
                <w:b/>
                <w:color w:val="0D0D0D"/>
                <w:sz w:val="20"/>
                <w:u w:val="single" w:color="0D0D0D"/>
              </w:rPr>
              <w:t>Challenge 2</w:t>
            </w:r>
            <w:r>
              <w:rPr>
                <w:b/>
                <w:color w:val="0D0D0D"/>
                <w:sz w:val="20"/>
              </w:rPr>
              <w:t xml:space="preserve"> </w:t>
            </w:r>
            <w:r>
              <w:rPr>
                <w:color w:val="0D0D0D"/>
                <w:sz w:val="20"/>
              </w:rPr>
              <w:t xml:space="preserve">To sustain improved </w:t>
            </w:r>
          </w:p>
          <w:p w14:paraId="242F6EF8" w14:textId="77777777" w:rsidR="001318E7" w:rsidRDefault="0011789C">
            <w:r>
              <w:rPr>
                <w:color w:val="0D0D0D"/>
                <w:sz w:val="20"/>
              </w:rPr>
              <w:t xml:space="preserve">attendance </w:t>
            </w:r>
            <w:r>
              <w:rPr>
                <w:sz w:val="20"/>
              </w:rPr>
              <w:t xml:space="preserve"> </w:t>
            </w:r>
          </w:p>
          <w:p w14:paraId="4AC0EFAB" w14:textId="77777777" w:rsidR="001318E7" w:rsidRDefault="0011789C">
            <w:r>
              <w:rPr>
                <w:color w:val="0D0D0D"/>
                <w:sz w:val="20"/>
              </w:rPr>
              <w:t>for all pupils, particularly our disadvantaged pupils.</w:t>
            </w:r>
            <w:r>
              <w:rPr>
                <w:rFonts w:ascii="Arial" w:eastAsia="Arial" w:hAnsi="Arial" w:cs="Arial"/>
                <w:color w:val="0D0D0D"/>
              </w:rPr>
              <w:t xml:space="preserve">  </w:t>
            </w:r>
            <w:r>
              <w:rPr>
                <w:color w:val="0D0D0D"/>
                <w:sz w:val="20"/>
              </w:rPr>
              <w:t xml:space="preserve"> </w:t>
            </w:r>
          </w:p>
        </w:tc>
        <w:tc>
          <w:tcPr>
            <w:tcW w:w="7320" w:type="dxa"/>
            <w:tcBorders>
              <w:top w:val="single" w:sz="4" w:space="0" w:color="000000"/>
              <w:left w:val="single" w:sz="4" w:space="0" w:color="000000"/>
              <w:bottom w:val="single" w:sz="4" w:space="0" w:color="000000"/>
              <w:right w:val="single" w:sz="4" w:space="0" w:color="000000"/>
            </w:tcBorders>
          </w:tcPr>
          <w:p w14:paraId="66B74936" w14:textId="77777777" w:rsidR="001318E7" w:rsidRDefault="0011789C">
            <w:pPr>
              <w:spacing w:after="58" w:line="242" w:lineRule="auto"/>
              <w:ind w:left="59"/>
            </w:pPr>
            <w:r>
              <w:rPr>
                <w:color w:val="0D0D0D"/>
                <w:sz w:val="20"/>
              </w:rPr>
              <w:t xml:space="preserve">Reduce the number of persistent absentees among pupils eligible for PP (to close the gap to non-PP PA). </w:t>
            </w:r>
            <w:r>
              <w:rPr>
                <w:sz w:val="20"/>
              </w:rPr>
              <w:t xml:space="preserve"> </w:t>
            </w:r>
          </w:p>
          <w:p w14:paraId="20809182" w14:textId="77777777" w:rsidR="001318E7" w:rsidRDefault="0011789C">
            <w:pPr>
              <w:ind w:left="1"/>
            </w:pPr>
            <w:r>
              <w:rPr>
                <w:sz w:val="20"/>
              </w:rPr>
              <w:t xml:space="preserve">Attendance for both non-PP children and PP children will be above 96.8% </w:t>
            </w:r>
          </w:p>
          <w:p w14:paraId="7F5AE97C" w14:textId="77777777" w:rsidR="001318E7" w:rsidRDefault="0011789C">
            <w:pPr>
              <w:spacing w:line="242" w:lineRule="auto"/>
              <w:ind w:left="1"/>
              <w:jc w:val="both"/>
            </w:pPr>
            <w:r>
              <w:rPr>
                <w:color w:val="0D0D0D"/>
                <w:sz w:val="20"/>
              </w:rPr>
              <w:t xml:space="preserve">The number of children who are Pupil Premium who are persistently absent is less </w:t>
            </w:r>
            <w:proofErr w:type="gramStart"/>
            <w:r>
              <w:rPr>
                <w:color w:val="0D0D0D"/>
                <w:sz w:val="20"/>
              </w:rPr>
              <w:t>than  8</w:t>
            </w:r>
            <w:proofErr w:type="gramEnd"/>
            <w:r>
              <w:rPr>
                <w:color w:val="0D0D0D"/>
                <w:sz w:val="20"/>
              </w:rPr>
              <w:t xml:space="preserve">% </w:t>
            </w:r>
          </w:p>
          <w:p w14:paraId="5DBC4244" w14:textId="77777777" w:rsidR="001318E7" w:rsidRDefault="0011789C">
            <w:pPr>
              <w:spacing w:line="242" w:lineRule="auto"/>
              <w:ind w:left="1"/>
            </w:pPr>
            <w:r>
              <w:rPr>
                <w:color w:val="0D0D0D"/>
                <w:sz w:val="20"/>
              </w:rPr>
              <w:t xml:space="preserve">There will be less than 1 % of children who are eligible for Pupil Premium who are recorded as regularly arriving late for school.  </w:t>
            </w:r>
          </w:p>
          <w:p w14:paraId="1A470D3D" w14:textId="77777777" w:rsidR="001318E7" w:rsidRDefault="0011789C">
            <w:pPr>
              <w:spacing w:line="242" w:lineRule="auto"/>
              <w:ind w:left="1"/>
            </w:pPr>
            <w:r>
              <w:rPr>
                <w:color w:val="0D0D0D"/>
                <w:sz w:val="20"/>
              </w:rPr>
              <w:t xml:space="preserve">There will be a reduced number of pupils eligible for PP at Tier 1 of the Attendance Strategy.  </w:t>
            </w:r>
          </w:p>
          <w:p w14:paraId="32D38B2B" w14:textId="77777777" w:rsidR="001318E7" w:rsidRDefault="0011789C">
            <w:pPr>
              <w:spacing w:line="242" w:lineRule="auto"/>
              <w:ind w:left="1"/>
            </w:pPr>
            <w:r>
              <w:rPr>
                <w:color w:val="0D0D0D"/>
                <w:sz w:val="20"/>
              </w:rPr>
              <w:t xml:space="preserve">There will be a reduced number of disadvantaged families receiving fixed penalty notices. </w:t>
            </w:r>
          </w:p>
          <w:p w14:paraId="788EB853" w14:textId="77777777" w:rsidR="001318E7" w:rsidRDefault="0011789C">
            <w:pPr>
              <w:ind w:left="1"/>
            </w:pPr>
            <w:r>
              <w:rPr>
                <w:color w:val="0D0D0D"/>
                <w:sz w:val="20"/>
              </w:rPr>
              <w:t xml:space="preserve"> </w:t>
            </w:r>
          </w:p>
          <w:p w14:paraId="164241D7" w14:textId="77777777" w:rsidR="001318E7" w:rsidRDefault="0011789C">
            <w:pPr>
              <w:ind w:left="1"/>
            </w:pPr>
            <w:r>
              <w:rPr>
                <w:i/>
                <w:sz w:val="20"/>
              </w:rPr>
              <w:t>Monitored by Attendance Officer and SLT in fortnightly meetings</w:t>
            </w:r>
            <w:r>
              <w:rPr>
                <w:sz w:val="20"/>
              </w:rPr>
              <w:t xml:space="preserve"> </w:t>
            </w:r>
          </w:p>
          <w:p w14:paraId="06E487FC" w14:textId="77777777" w:rsidR="001318E7" w:rsidRDefault="0011789C">
            <w:pPr>
              <w:ind w:left="1"/>
            </w:pPr>
            <w:r>
              <w:rPr>
                <w:sz w:val="20"/>
              </w:rPr>
              <w:t xml:space="preserve"> </w:t>
            </w:r>
          </w:p>
        </w:tc>
      </w:tr>
    </w:tbl>
    <w:p w14:paraId="56117BBC" w14:textId="77777777" w:rsidR="001318E7" w:rsidRDefault="001318E7">
      <w:pPr>
        <w:spacing w:after="0"/>
        <w:ind w:left="-1440" w:right="10524"/>
      </w:pPr>
    </w:p>
    <w:tbl>
      <w:tblPr>
        <w:tblStyle w:val="TableGrid"/>
        <w:tblW w:w="9124" w:type="dxa"/>
        <w:tblInd w:w="5" w:type="dxa"/>
        <w:tblCellMar>
          <w:top w:w="45" w:type="dxa"/>
          <w:left w:w="108" w:type="dxa"/>
          <w:right w:w="92" w:type="dxa"/>
        </w:tblCellMar>
        <w:tblLook w:val="04A0" w:firstRow="1" w:lastRow="0" w:firstColumn="1" w:lastColumn="0" w:noHBand="0" w:noVBand="1"/>
      </w:tblPr>
      <w:tblGrid>
        <w:gridCol w:w="1802"/>
        <w:gridCol w:w="7322"/>
      </w:tblGrid>
      <w:tr w:rsidR="001318E7" w14:paraId="39B6824E" w14:textId="77777777">
        <w:trPr>
          <w:trHeight w:val="3647"/>
        </w:trPr>
        <w:tc>
          <w:tcPr>
            <w:tcW w:w="1802" w:type="dxa"/>
            <w:tcBorders>
              <w:top w:val="single" w:sz="4" w:space="0" w:color="000000"/>
              <w:left w:val="single" w:sz="4" w:space="0" w:color="000000"/>
              <w:bottom w:val="single" w:sz="4" w:space="0" w:color="000000"/>
              <w:right w:val="single" w:sz="4" w:space="0" w:color="000000"/>
            </w:tcBorders>
          </w:tcPr>
          <w:p w14:paraId="047A444A" w14:textId="77777777" w:rsidR="001318E7" w:rsidRDefault="0011789C">
            <w:pPr>
              <w:rPr>
                <w:b/>
                <w:color w:val="0D0D0D"/>
                <w:sz w:val="20"/>
              </w:rPr>
            </w:pPr>
            <w:r>
              <w:rPr>
                <w:b/>
                <w:color w:val="0D0D0D"/>
                <w:sz w:val="20"/>
                <w:u w:val="single" w:color="0D0D0D"/>
              </w:rPr>
              <w:lastRenderedPageBreak/>
              <w:t>Challenge 3</w:t>
            </w:r>
            <w:r>
              <w:rPr>
                <w:b/>
                <w:color w:val="0D0D0D"/>
                <w:sz w:val="20"/>
              </w:rPr>
              <w:t xml:space="preserve"> </w:t>
            </w:r>
          </w:p>
          <w:p w14:paraId="77C4CCE3" w14:textId="7BBE9FAF" w:rsidR="00AF3667" w:rsidRPr="00AF3667" w:rsidRDefault="00AF3667">
            <w:pPr>
              <w:rPr>
                <w:bCs/>
              </w:rPr>
            </w:pPr>
            <w:r w:rsidRPr="00AF3667">
              <w:rPr>
                <w:bCs/>
              </w:rPr>
              <w:t>To reduce suspensions and Permanent Exclusions</w:t>
            </w:r>
          </w:p>
        </w:tc>
        <w:tc>
          <w:tcPr>
            <w:tcW w:w="7322" w:type="dxa"/>
            <w:tcBorders>
              <w:top w:val="single" w:sz="4" w:space="0" w:color="000000"/>
              <w:left w:val="single" w:sz="4" w:space="0" w:color="000000"/>
              <w:bottom w:val="single" w:sz="4" w:space="0" w:color="000000"/>
              <w:right w:val="single" w:sz="4" w:space="0" w:color="000000"/>
            </w:tcBorders>
          </w:tcPr>
          <w:p w14:paraId="53F50864" w14:textId="77777777" w:rsidR="001318E7" w:rsidRDefault="0011789C">
            <w:pPr>
              <w:spacing w:after="40"/>
              <w:ind w:left="58"/>
            </w:pPr>
            <w:r>
              <w:rPr>
                <w:color w:val="0D0D0D"/>
                <w:sz w:val="20"/>
              </w:rPr>
              <w:t xml:space="preserve">Behaviour </w:t>
            </w:r>
          </w:p>
          <w:p w14:paraId="7A4FBBC4" w14:textId="77777777" w:rsidR="001318E7" w:rsidRDefault="0011789C">
            <w:pPr>
              <w:spacing w:after="65" w:line="239" w:lineRule="auto"/>
              <w:ind w:left="58"/>
              <w:jc w:val="both"/>
            </w:pPr>
            <w:r>
              <w:rPr>
                <w:color w:val="0D0D0D"/>
                <w:sz w:val="20"/>
              </w:rPr>
              <w:t xml:space="preserve">Fewer fixed term suspensions and ‘serious incidents’ recorded for pupils eligible for Pupil Premium. </w:t>
            </w:r>
            <w:r>
              <w:rPr>
                <w:sz w:val="20"/>
              </w:rPr>
              <w:t xml:space="preserve"> </w:t>
            </w:r>
          </w:p>
          <w:p w14:paraId="5FE34D6E" w14:textId="77777777" w:rsidR="001318E7" w:rsidRDefault="0011789C">
            <w:pPr>
              <w:spacing w:after="16"/>
              <w:ind w:left="58"/>
            </w:pPr>
            <w:r>
              <w:rPr>
                <w:color w:val="0D0D0D"/>
                <w:sz w:val="20"/>
              </w:rPr>
              <w:t xml:space="preserve"> </w:t>
            </w:r>
            <w:r>
              <w:rPr>
                <w:sz w:val="20"/>
              </w:rPr>
              <w:t xml:space="preserve"> </w:t>
            </w:r>
          </w:p>
          <w:p w14:paraId="2E1E5F49" w14:textId="77777777" w:rsidR="001318E7" w:rsidRDefault="0011789C">
            <w:pPr>
              <w:spacing w:after="60" w:line="242" w:lineRule="auto"/>
              <w:ind w:left="58"/>
              <w:jc w:val="both"/>
            </w:pPr>
            <w:r>
              <w:rPr>
                <w:color w:val="0D0D0D"/>
                <w:sz w:val="20"/>
              </w:rPr>
              <w:t xml:space="preserve">All pupils in EYFS will meet the expected standard for self-regulation, managing self and building relationships. </w:t>
            </w:r>
            <w:r>
              <w:rPr>
                <w:sz w:val="20"/>
              </w:rPr>
              <w:t xml:space="preserve"> </w:t>
            </w:r>
          </w:p>
          <w:p w14:paraId="5E3A43B1" w14:textId="77777777" w:rsidR="001318E7" w:rsidRDefault="0011789C">
            <w:pPr>
              <w:spacing w:after="16"/>
            </w:pPr>
            <w:r>
              <w:rPr>
                <w:color w:val="0D0D0D"/>
                <w:sz w:val="20"/>
              </w:rPr>
              <w:t xml:space="preserve"> </w:t>
            </w:r>
            <w:r>
              <w:rPr>
                <w:sz w:val="20"/>
              </w:rPr>
              <w:t xml:space="preserve"> </w:t>
            </w:r>
          </w:p>
          <w:p w14:paraId="7C43C4C6" w14:textId="77777777" w:rsidR="001318E7" w:rsidRDefault="0011789C">
            <w:pPr>
              <w:spacing w:after="48" w:line="237" w:lineRule="auto"/>
              <w:jc w:val="both"/>
            </w:pPr>
            <w:r>
              <w:rPr>
                <w:color w:val="0D0D0D"/>
                <w:sz w:val="20"/>
              </w:rPr>
              <w:t xml:space="preserve">The TPAT </w:t>
            </w:r>
            <w:proofErr w:type="spellStart"/>
            <w:r>
              <w:rPr>
                <w:color w:val="0D0D0D"/>
                <w:sz w:val="20"/>
              </w:rPr>
              <w:t>Walkthrus</w:t>
            </w:r>
            <w:proofErr w:type="spellEnd"/>
            <w:r>
              <w:rPr>
                <w:color w:val="0D0D0D"/>
                <w:sz w:val="20"/>
              </w:rPr>
              <w:t xml:space="preserve"> are introduced and monitoring shows that they are followed with fidelity.  </w:t>
            </w:r>
            <w:r>
              <w:rPr>
                <w:sz w:val="20"/>
              </w:rPr>
              <w:t xml:space="preserve"> </w:t>
            </w:r>
          </w:p>
          <w:p w14:paraId="4EE0DA36" w14:textId="77777777" w:rsidR="001318E7" w:rsidRDefault="0011789C">
            <w:pPr>
              <w:spacing w:after="23"/>
            </w:pPr>
            <w:r>
              <w:rPr>
                <w:color w:val="0D0D0D"/>
                <w:sz w:val="20"/>
              </w:rPr>
              <w:t xml:space="preserve"> </w:t>
            </w:r>
            <w:r>
              <w:rPr>
                <w:sz w:val="20"/>
              </w:rPr>
              <w:t xml:space="preserve"> </w:t>
            </w:r>
          </w:p>
          <w:p w14:paraId="2320343E" w14:textId="77777777" w:rsidR="001318E7" w:rsidRDefault="0011789C">
            <w:pPr>
              <w:spacing w:after="21"/>
            </w:pPr>
            <w:r>
              <w:rPr>
                <w:color w:val="0D0D0D"/>
                <w:sz w:val="20"/>
              </w:rPr>
              <w:t xml:space="preserve">PRICE will be embedded across the school. </w:t>
            </w:r>
            <w:r>
              <w:rPr>
                <w:sz w:val="20"/>
              </w:rPr>
              <w:t xml:space="preserve"> </w:t>
            </w:r>
          </w:p>
          <w:p w14:paraId="2580F435" w14:textId="77777777" w:rsidR="001318E7" w:rsidRDefault="0011789C">
            <w:pPr>
              <w:spacing w:after="28"/>
            </w:pPr>
            <w:r>
              <w:rPr>
                <w:color w:val="0D0D0D"/>
                <w:sz w:val="20"/>
              </w:rPr>
              <w:t xml:space="preserve"> </w:t>
            </w:r>
            <w:r>
              <w:rPr>
                <w:sz w:val="20"/>
              </w:rPr>
              <w:t xml:space="preserve"> </w:t>
            </w:r>
          </w:p>
          <w:p w14:paraId="5F256C3E" w14:textId="77777777" w:rsidR="001318E7" w:rsidRDefault="0011789C">
            <w:r>
              <w:rPr>
                <w:sz w:val="20"/>
              </w:rPr>
              <w:t>New behaviour policy will be embedded across the school. (Ready, Respectful, Safe.)</w:t>
            </w:r>
            <w:r>
              <w:rPr>
                <w:rFonts w:ascii="Arial" w:eastAsia="Arial" w:hAnsi="Arial" w:cs="Arial"/>
                <w:color w:val="0D0D0D"/>
              </w:rPr>
              <w:t xml:space="preserve"> </w:t>
            </w:r>
          </w:p>
        </w:tc>
      </w:tr>
      <w:tr w:rsidR="001318E7" w14:paraId="2ADCA236" w14:textId="77777777">
        <w:trPr>
          <w:trHeight w:val="2945"/>
        </w:trPr>
        <w:tc>
          <w:tcPr>
            <w:tcW w:w="1802" w:type="dxa"/>
            <w:tcBorders>
              <w:top w:val="single" w:sz="4" w:space="0" w:color="000000"/>
              <w:left w:val="single" w:sz="4" w:space="0" w:color="000000"/>
              <w:bottom w:val="single" w:sz="4" w:space="0" w:color="000000"/>
              <w:right w:val="single" w:sz="4" w:space="0" w:color="000000"/>
            </w:tcBorders>
          </w:tcPr>
          <w:p w14:paraId="29B1C6E0" w14:textId="77777777" w:rsidR="001318E7" w:rsidRDefault="0011789C">
            <w:r>
              <w:rPr>
                <w:b/>
                <w:color w:val="0D0D0D"/>
                <w:sz w:val="20"/>
                <w:u w:val="single" w:color="0D0D0D"/>
              </w:rPr>
              <w:t>Challenge 4</w:t>
            </w:r>
            <w:r>
              <w:rPr>
                <w:b/>
                <w:color w:val="0D0D0D"/>
                <w:sz w:val="20"/>
              </w:rPr>
              <w:t xml:space="preserve"> </w:t>
            </w:r>
          </w:p>
          <w:p w14:paraId="24273F5E" w14:textId="77777777" w:rsidR="001318E7" w:rsidRDefault="0011789C">
            <w:r>
              <w:rPr>
                <w:b/>
                <w:color w:val="0D0D0D"/>
                <w:sz w:val="20"/>
                <w:u w:val="single" w:color="0D0D0D"/>
              </w:rPr>
              <w:t>Communication</w:t>
            </w:r>
            <w:r>
              <w:rPr>
                <w:b/>
                <w:color w:val="0D0D0D"/>
                <w:sz w:val="20"/>
              </w:rPr>
              <w:t xml:space="preserve"> </w:t>
            </w:r>
          </w:p>
          <w:p w14:paraId="10B6B146" w14:textId="77777777" w:rsidR="001318E7" w:rsidRDefault="0011789C">
            <w:r>
              <w:rPr>
                <w:b/>
                <w:color w:val="0D0D0D"/>
                <w:sz w:val="20"/>
                <w:u w:val="single" w:color="0D0D0D"/>
              </w:rPr>
              <w:t>and language skills</w:t>
            </w:r>
            <w:r>
              <w:rPr>
                <w:b/>
                <w:color w:val="0D0D0D"/>
                <w:sz w:val="20"/>
              </w:rPr>
              <w:t xml:space="preserve"> </w:t>
            </w:r>
          </w:p>
          <w:p w14:paraId="4BBB7FC7" w14:textId="77777777" w:rsidR="001318E7" w:rsidRDefault="0011789C">
            <w:r>
              <w:rPr>
                <w:b/>
                <w:color w:val="0D0D0D"/>
                <w:sz w:val="20"/>
              </w:rPr>
              <w:t xml:space="preserve"> </w:t>
            </w:r>
          </w:p>
        </w:tc>
        <w:tc>
          <w:tcPr>
            <w:tcW w:w="7322" w:type="dxa"/>
            <w:tcBorders>
              <w:top w:val="single" w:sz="4" w:space="0" w:color="000000"/>
              <w:left w:val="single" w:sz="4" w:space="0" w:color="000000"/>
              <w:bottom w:val="single" w:sz="4" w:space="0" w:color="000000"/>
              <w:right w:val="single" w:sz="4" w:space="0" w:color="000000"/>
            </w:tcBorders>
          </w:tcPr>
          <w:p w14:paraId="7321DBB8" w14:textId="77777777" w:rsidR="001318E7" w:rsidRDefault="0011789C">
            <w:pPr>
              <w:spacing w:after="59" w:line="240" w:lineRule="auto"/>
              <w:ind w:left="58" w:right="36"/>
            </w:pPr>
            <w:r>
              <w:rPr>
                <w:color w:val="0D0D0D"/>
                <w:sz w:val="20"/>
              </w:rPr>
              <w:t xml:space="preserve">Pupils in all year groups who are eligible for Pupil Premium make rapid progress by the end of KS2 so that all pupils who are eligible for Pupil Premium meet age related expectations at least.  </w:t>
            </w:r>
            <w:r>
              <w:rPr>
                <w:sz w:val="20"/>
              </w:rPr>
              <w:t xml:space="preserve"> </w:t>
            </w:r>
          </w:p>
          <w:p w14:paraId="74F7074B" w14:textId="77777777" w:rsidR="001318E7" w:rsidRDefault="0011789C">
            <w:pPr>
              <w:spacing w:after="21"/>
              <w:ind w:left="58"/>
            </w:pPr>
            <w:r>
              <w:rPr>
                <w:color w:val="0D0D0D"/>
                <w:sz w:val="20"/>
              </w:rPr>
              <w:t xml:space="preserve"> </w:t>
            </w:r>
            <w:r>
              <w:rPr>
                <w:sz w:val="20"/>
              </w:rPr>
              <w:t xml:space="preserve"> </w:t>
            </w:r>
          </w:p>
          <w:p w14:paraId="43DFC65A" w14:textId="77777777" w:rsidR="001318E7" w:rsidRDefault="0011789C">
            <w:pPr>
              <w:spacing w:after="65" w:line="239" w:lineRule="auto"/>
              <w:ind w:left="58"/>
            </w:pPr>
            <w:r>
              <w:rPr>
                <w:color w:val="0D0D0D"/>
                <w:sz w:val="20"/>
              </w:rPr>
              <w:t>Children leaving EYFS will be working at the Expected Standard for Listening, Attention and Understanding,</w:t>
            </w:r>
            <w:r>
              <w:rPr>
                <w:sz w:val="20"/>
              </w:rPr>
              <w:t xml:space="preserve"> and speaking unless a SEND</w:t>
            </w:r>
            <w:r>
              <w:rPr>
                <w:color w:val="0D0D0D"/>
                <w:sz w:val="20"/>
              </w:rPr>
              <w:t xml:space="preserve"> need is identified.  </w:t>
            </w:r>
            <w:r>
              <w:rPr>
                <w:sz w:val="20"/>
              </w:rPr>
              <w:t xml:space="preserve"> </w:t>
            </w:r>
          </w:p>
          <w:p w14:paraId="7AC93924" w14:textId="77777777" w:rsidR="001318E7" w:rsidRDefault="0011789C">
            <w:pPr>
              <w:spacing w:after="16"/>
              <w:ind w:left="58"/>
            </w:pPr>
            <w:r>
              <w:rPr>
                <w:color w:val="0D0D0D"/>
                <w:sz w:val="20"/>
              </w:rPr>
              <w:t xml:space="preserve"> </w:t>
            </w:r>
            <w:r>
              <w:rPr>
                <w:sz w:val="20"/>
              </w:rPr>
              <w:t xml:space="preserve"> </w:t>
            </w:r>
          </w:p>
          <w:p w14:paraId="14A2211A" w14:textId="77777777" w:rsidR="001318E7" w:rsidRDefault="0011789C">
            <w:pPr>
              <w:ind w:left="58"/>
            </w:pPr>
            <w:r>
              <w:rPr>
                <w:color w:val="0D0D0D"/>
                <w:sz w:val="20"/>
              </w:rPr>
              <w:t>During lesson observations and pupil conferencing, pupils are observed as having a breadth of vocabulary that reflects their experiences and children will be observed to connect ideas orally and explain what is happening coherently. Pupils will use STAR and SHAPE to support this. The curriculum will identify key vocabulary to be taught.</w:t>
            </w:r>
            <w:r>
              <w:rPr>
                <w:rFonts w:ascii="Arial" w:eastAsia="Arial" w:hAnsi="Arial" w:cs="Arial"/>
                <w:color w:val="0D0D0D"/>
              </w:rPr>
              <w:t xml:space="preserve">  </w:t>
            </w:r>
            <w:r>
              <w:rPr>
                <w:color w:val="0D0D0D"/>
                <w:sz w:val="20"/>
              </w:rPr>
              <w:t xml:space="preserve"> </w:t>
            </w:r>
          </w:p>
        </w:tc>
      </w:tr>
      <w:tr w:rsidR="001318E7" w14:paraId="2BE036E8" w14:textId="77777777">
        <w:trPr>
          <w:trHeight w:val="744"/>
        </w:trPr>
        <w:tc>
          <w:tcPr>
            <w:tcW w:w="1802" w:type="dxa"/>
            <w:tcBorders>
              <w:top w:val="single" w:sz="4" w:space="0" w:color="000000"/>
              <w:left w:val="single" w:sz="4" w:space="0" w:color="000000"/>
              <w:bottom w:val="single" w:sz="4" w:space="0" w:color="000000"/>
              <w:right w:val="single" w:sz="4" w:space="0" w:color="000000"/>
            </w:tcBorders>
          </w:tcPr>
          <w:p w14:paraId="6D47BB32" w14:textId="77777777" w:rsidR="001318E7" w:rsidRDefault="0011789C">
            <w:r>
              <w:rPr>
                <w:b/>
                <w:color w:val="0D0D0D"/>
                <w:sz w:val="20"/>
                <w:u w:val="single" w:color="0D0D0D"/>
              </w:rPr>
              <w:t>Challenge 5</w:t>
            </w:r>
            <w:r>
              <w:rPr>
                <w:b/>
                <w:color w:val="0D0D0D"/>
                <w:sz w:val="20"/>
              </w:rPr>
              <w:t xml:space="preserve"> </w:t>
            </w:r>
          </w:p>
          <w:p w14:paraId="73E5553D" w14:textId="77777777" w:rsidR="001318E7" w:rsidRDefault="0011789C">
            <w:r>
              <w:rPr>
                <w:b/>
                <w:color w:val="0D0D0D"/>
                <w:sz w:val="20"/>
                <w:u w:val="single" w:color="0D0D0D"/>
              </w:rPr>
              <w:t>Phonics and Early</w:t>
            </w:r>
            <w:r>
              <w:rPr>
                <w:b/>
                <w:color w:val="0D0D0D"/>
                <w:sz w:val="20"/>
              </w:rPr>
              <w:t xml:space="preserve"> </w:t>
            </w:r>
          </w:p>
          <w:p w14:paraId="4003EA8A" w14:textId="77777777" w:rsidR="001318E7" w:rsidRDefault="0011789C">
            <w:r>
              <w:rPr>
                <w:b/>
                <w:color w:val="0D0D0D"/>
                <w:sz w:val="20"/>
                <w:u w:val="single" w:color="0D0D0D"/>
              </w:rPr>
              <w:t>Reading</w:t>
            </w:r>
            <w:r>
              <w:rPr>
                <w:b/>
                <w:color w:val="0D0D0D"/>
                <w:sz w:val="20"/>
              </w:rPr>
              <w:t xml:space="preserve"> </w:t>
            </w:r>
          </w:p>
        </w:tc>
        <w:tc>
          <w:tcPr>
            <w:tcW w:w="7322" w:type="dxa"/>
            <w:tcBorders>
              <w:top w:val="single" w:sz="4" w:space="0" w:color="000000"/>
              <w:left w:val="single" w:sz="4" w:space="0" w:color="000000"/>
              <w:bottom w:val="single" w:sz="4" w:space="0" w:color="000000"/>
              <w:right w:val="single" w:sz="4" w:space="0" w:color="000000"/>
            </w:tcBorders>
          </w:tcPr>
          <w:p w14:paraId="714980D4" w14:textId="05EF3456" w:rsidR="001318E7" w:rsidRDefault="0011789C">
            <w:r>
              <w:rPr>
                <w:sz w:val="20"/>
              </w:rPr>
              <w:t>Improvement in early reading and phonics to narrow attainment gaps at the end of Key Stage 1.</w:t>
            </w:r>
          </w:p>
        </w:tc>
      </w:tr>
      <w:tr w:rsidR="001318E7" w14:paraId="496A7B09" w14:textId="77777777">
        <w:trPr>
          <w:trHeight w:val="5168"/>
        </w:trPr>
        <w:tc>
          <w:tcPr>
            <w:tcW w:w="1802" w:type="dxa"/>
            <w:tcBorders>
              <w:top w:val="single" w:sz="4" w:space="0" w:color="000000"/>
              <w:left w:val="single" w:sz="4" w:space="0" w:color="000000"/>
              <w:bottom w:val="single" w:sz="4" w:space="0" w:color="000000"/>
              <w:right w:val="single" w:sz="4" w:space="0" w:color="000000"/>
            </w:tcBorders>
          </w:tcPr>
          <w:p w14:paraId="53A73FB7" w14:textId="77777777" w:rsidR="001318E7" w:rsidRDefault="0011789C">
            <w:pPr>
              <w:spacing w:line="242" w:lineRule="auto"/>
            </w:pPr>
            <w:r>
              <w:rPr>
                <w:b/>
                <w:color w:val="0D0D0D"/>
                <w:sz w:val="20"/>
                <w:u w:val="single" w:color="0D0D0D"/>
              </w:rPr>
              <w:t>Challenge 6</w:t>
            </w:r>
            <w:r>
              <w:rPr>
                <w:color w:val="0D0D0D"/>
                <w:sz w:val="20"/>
              </w:rPr>
              <w:t xml:space="preserve"> </w:t>
            </w:r>
            <w:r>
              <w:rPr>
                <w:b/>
                <w:color w:val="0D0D0D"/>
                <w:sz w:val="20"/>
                <w:u w:val="single" w:color="0D0D0D"/>
              </w:rPr>
              <w:t>Support from</w:t>
            </w:r>
            <w:r>
              <w:rPr>
                <w:b/>
                <w:color w:val="0D0D0D"/>
                <w:sz w:val="20"/>
              </w:rPr>
              <w:t xml:space="preserve"> </w:t>
            </w:r>
            <w:r>
              <w:rPr>
                <w:b/>
                <w:color w:val="0D0D0D"/>
                <w:sz w:val="20"/>
                <w:u w:val="single" w:color="0D0D0D"/>
              </w:rPr>
              <w:t>home</w:t>
            </w:r>
            <w:r>
              <w:rPr>
                <w:color w:val="0D0D0D"/>
                <w:sz w:val="20"/>
              </w:rPr>
              <w:t xml:space="preserve"> </w:t>
            </w:r>
          </w:p>
          <w:p w14:paraId="52443CBA" w14:textId="3452D4D9" w:rsidR="001318E7" w:rsidRDefault="0011789C">
            <w:r>
              <w:rPr>
                <w:color w:val="0D0D0D"/>
                <w:sz w:val="20"/>
              </w:rPr>
              <w:t xml:space="preserve">Parents of children who are PP are involved in the school community and attend </w:t>
            </w:r>
            <w:proofErr w:type="gramStart"/>
            <w:r>
              <w:rPr>
                <w:color w:val="0D0D0D"/>
                <w:sz w:val="20"/>
              </w:rPr>
              <w:t>events</w:t>
            </w:r>
            <w:r w:rsidR="00AF3667">
              <w:rPr>
                <w:color w:val="0D0D0D"/>
                <w:sz w:val="20"/>
              </w:rPr>
              <w:t>,</w:t>
            </w:r>
            <w:proofErr w:type="gramEnd"/>
            <w:r w:rsidR="00AF3667">
              <w:rPr>
                <w:color w:val="0D0D0D"/>
                <w:sz w:val="20"/>
              </w:rPr>
              <w:t xml:space="preserve"> they are informed about their child’s learning. </w:t>
            </w:r>
            <w:r>
              <w:rPr>
                <w:color w:val="0D0D0D"/>
                <w:sz w:val="20"/>
              </w:rPr>
              <w:t xml:space="preserve"> </w:t>
            </w:r>
          </w:p>
        </w:tc>
        <w:tc>
          <w:tcPr>
            <w:tcW w:w="7322" w:type="dxa"/>
            <w:tcBorders>
              <w:top w:val="single" w:sz="4" w:space="0" w:color="000000"/>
              <w:left w:val="single" w:sz="4" w:space="0" w:color="000000"/>
              <w:bottom w:val="single" w:sz="4" w:space="0" w:color="000000"/>
              <w:right w:val="single" w:sz="4" w:space="0" w:color="000000"/>
            </w:tcBorders>
          </w:tcPr>
          <w:p w14:paraId="1EDA7EF8" w14:textId="77777777" w:rsidR="001318E7" w:rsidRDefault="0011789C">
            <w:r>
              <w:rPr>
                <w:color w:val="0D0D0D"/>
                <w:sz w:val="20"/>
              </w:rPr>
              <w:t xml:space="preserve"> </w:t>
            </w:r>
          </w:p>
          <w:p w14:paraId="3F45A9F0" w14:textId="77777777" w:rsidR="001318E7" w:rsidRDefault="0011789C">
            <w:r>
              <w:rPr>
                <w:color w:val="0D0D0D"/>
                <w:sz w:val="20"/>
              </w:rPr>
              <w:t xml:space="preserve">Information regarding learning for each half term to be communicated with parents.  </w:t>
            </w:r>
          </w:p>
          <w:p w14:paraId="6E953EB7" w14:textId="77777777" w:rsidR="001318E7" w:rsidRDefault="0011789C">
            <w:r>
              <w:rPr>
                <w:color w:val="0D0D0D"/>
                <w:sz w:val="20"/>
              </w:rPr>
              <w:t xml:space="preserve"> </w:t>
            </w:r>
          </w:p>
          <w:p w14:paraId="6E93ED36" w14:textId="77777777" w:rsidR="001318E7" w:rsidRDefault="0011789C">
            <w:pPr>
              <w:spacing w:after="7"/>
            </w:pPr>
            <w:r>
              <w:rPr>
                <w:color w:val="0D0D0D"/>
                <w:sz w:val="20"/>
              </w:rPr>
              <w:t xml:space="preserve">Parents and carers are enabled to join in the celebration of success in learning, e.g. </w:t>
            </w:r>
          </w:p>
          <w:p w14:paraId="3C001ED6" w14:textId="77777777" w:rsidR="001318E7" w:rsidRDefault="0011789C">
            <w:r>
              <w:rPr>
                <w:color w:val="0D0D0D"/>
                <w:sz w:val="20"/>
              </w:rPr>
              <w:t>through open sessions and sharing assemblies</w:t>
            </w:r>
            <w:r>
              <w:rPr>
                <w:rFonts w:ascii="Arial" w:eastAsia="Arial" w:hAnsi="Arial" w:cs="Arial"/>
                <w:color w:val="0D0D0D"/>
              </w:rPr>
              <w:t xml:space="preserve">.   </w:t>
            </w:r>
          </w:p>
          <w:p w14:paraId="6BABD912" w14:textId="77777777" w:rsidR="001318E7" w:rsidRDefault="0011789C">
            <w:pPr>
              <w:spacing w:after="21"/>
              <w:ind w:left="58"/>
            </w:pPr>
            <w:r>
              <w:rPr>
                <w:color w:val="0D0D0D"/>
                <w:sz w:val="20"/>
              </w:rPr>
              <w:t xml:space="preserve"> </w:t>
            </w:r>
          </w:p>
          <w:p w14:paraId="3AB385DE" w14:textId="77777777" w:rsidR="001318E7" w:rsidRDefault="0011789C">
            <w:r>
              <w:rPr>
                <w:color w:val="0D0D0D"/>
                <w:sz w:val="20"/>
              </w:rPr>
              <w:t>Regular Parent Forums/surveys are held and inform next steps</w:t>
            </w:r>
            <w:r>
              <w:rPr>
                <w:rFonts w:ascii="Arial" w:eastAsia="Arial" w:hAnsi="Arial" w:cs="Arial"/>
                <w:color w:val="0D0D0D"/>
              </w:rPr>
              <w:t>.</w:t>
            </w:r>
            <w:r>
              <w:rPr>
                <w:rFonts w:ascii="Arial" w:eastAsia="Arial" w:hAnsi="Arial" w:cs="Arial"/>
                <w:color w:val="0D0D0D"/>
                <w:sz w:val="24"/>
              </w:rPr>
              <w:t xml:space="preserve"> </w:t>
            </w:r>
          </w:p>
          <w:p w14:paraId="14237915" w14:textId="77777777" w:rsidR="001318E7" w:rsidRDefault="0011789C">
            <w:r>
              <w:rPr>
                <w:color w:val="0D0D0D"/>
                <w:sz w:val="20"/>
              </w:rPr>
              <w:t xml:space="preserve"> </w:t>
            </w:r>
          </w:p>
          <w:p w14:paraId="2FE8CF88" w14:textId="0E5F7DAC" w:rsidR="001318E7" w:rsidRDefault="0011789C">
            <w:pPr>
              <w:spacing w:line="242" w:lineRule="auto"/>
            </w:pPr>
            <w:r>
              <w:rPr>
                <w:sz w:val="20"/>
              </w:rPr>
              <w:t xml:space="preserve">School staff to lead workshops to promote academic learning = more than 60% of parents attend. </w:t>
            </w:r>
            <w:r w:rsidR="00E842F7">
              <w:rPr>
                <w:sz w:val="20"/>
              </w:rPr>
              <w:t xml:space="preserve"> (Phonics, SATs, Advantage Project, SEND)</w:t>
            </w:r>
          </w:p>
          <w:p w14:paraId="116E5107" w14:textId="77777777" w:rsidR="001318E7" w:rsidRDefault="0011789C">
            <w:r>
              <w:rPr>
                <w:sz w:val="20"/>
              </w:rPr>
              <w:t xml:space="preserve"> </w:t>
            </w:r>
          </w:p>
          <w:p w14:paraId="50272AFF" w14:textId="77777777" w:rsidR="001318E7" w:rsidRDefault="0011789C">
            <w:pPr>
              <w:spacing w:line="242" w:lineRule="auto"/>
            </w:pPr>
            <w:r>
              <w:rPr>
                <w:sz w:val="20"/>
              </w:rPr>
              <w:t xml:space="preserve">100% of parent of children who are in receipt of Pupil Premium Funding will attend progress meetings </w:t>
            </w:r>
          </w:p>
          <w:p w14:paraId="09A94DFC" w14:textId="77777777" w:rsidR="001318E7" w:rsidRDefault="0011789C">
            <w:r>
              <w:rPr>
                <w:sz w:val="20"/>
              </w:rPr>
              <w:t xml:space="preserve"> </w:t>
            </w:r>
          </w:p>
          <w:p w14:paraId="3F216BC1" w14:textId="3AED9752" w:rsidR="001318E7" w:rsidRDefault="0011789C">
            <w:pPr>
              <w:spacing w:line="242" w:lineRule="auto"/>
            </w:pPr>
            <w:r>
              <w:rPr>
                <w:sz w:val="20"/>
              </w:rPr>
              <w:t>School staff contact parents of children who are in receipt of Pupil Premium Funding in advance of any event</w:t>
            </w:r>
            <w:r w:rsidR="00E842F7">
              <w:rPr>
                <w:sz w:val="20"/>
              </w:rPr>
              <w:t>.</w:t>
            </w:r>
          </w:p>
          <w:p w14:paraId="002F8F3A" w14:textId="77777777" w:rsidR="001318E7" w:rsidRDefault="0011789C">
            <w:r>
              <w:rPr>
                <w:sz w:val="20"/>
              </w:rPr>
              <w:t xml:space="preserve"> </w:t>
            </w:r>
          </w:p>
          <w:p w14:paraId="3B965BD1" w14:textId="77777777" w:rsidR="001318E7" w:rsidRDefault="0011789C">
            <w:r>
              <w:rPr>
                <w:sz w:val="20"/>
              </w:rPr>
              <w:t xml:space="preserve">Barriers are identified by school to enable the setting to be easier to reach. </w:t>
            </w:r>
          </w:p>
          <w:p w14:paraId="124D402A" w14:textId="77777777" w:rsidR="001318E7" w:rsidRDefault="0011789C">
            <w:r>
              <w:rPr>
                <w:sz w:val="20"/>
              </w:rPr>
              <w:t xml:space="preserve"> </w:t>
            </w:r>
          </w:p>
          <w:p w14:paraId="38A347F3" w14:textId="77777777" w:rsidR="001318E7" w:rsidRDefault="0011789C">
            <w:r>
              <w:rPr>
                <w:i/>
                <w:sz w:val="20"/>
              </w:rPr>
              <w:t>Monitored by SLT / PP lead</w:t>
            </w:r>
            <w:r>
              <w:rPr>
                <w:sz w:val="20"/>
              </w:rPr>
              <w:t xml:space="preserve"> </w:t>
            </w:r>
          </w:p>
          <w:p w14:paraId="6B0C140F" w14:textId="77777777" w:rsidR="001318E7" w:rsidRDefault="0011789C">
            <w:r>
              <w:rPr>
                <w:sz w:val="20"/>
              </w:rPr>
              <w:t xml:space="preserve"> </w:t>
            </w:r>
          </w:p>
        </w:tc>
      </w:tr>
      <w:tr w:rsidR="00E842F7" w14:paraId="11A241CB" w14:textId="77777777" w:rsidTr="00104104">
        <w:trPr>
          <w:trHeight w:val="1383"/>
        </w:trPr>
        <w:tc>
          <w:tcPr>
            <w:tcW w:w="1802" w:type="dxa"/>
            <w:tcBorders>
              <w:top w:val="single" w:sz="4" w:space="0" w:color="000000"/>
              <w:left w:val="single" w:sz="4" w:space="0" w:color="000000"/>
              <w:bottom w:val="single" w:sz="4" w:space="0" w:color="000000"/>
              <w:right w:val="single" w:sz="4" w:space="0" w:color="000000"/>
            </w:tcBorders>
          </w:tcPr>
          <w:p w14:paraId="14FEDE37" w14:textId="77777777" w:rsidR="00E842F7" w:rsidRDefault="00E842F7">
            <w:pPr>
              <w:ind w:right="14"/>
            </w:pPr>
            <w:r>
              <w:rPr>
                <w:b/>
                <w:color w:val="0D0D0D"/>
                <w:sz w:val="20"/>
                <w:u w:val="single" w:color="0D0D0D"/>
              </w:rPr>
              <w:lastRenderedPageBreak/>
              <w:t xml:space="preserve">Challenge </w:t>
            </w:r>
            <w:proofErr w:type="gramStart"/>
            <w:r>
              <w:rPr>
                <w:b/>
                <w:color w:val="0D0D0D"/>
                <w:sz w:val="20"/>
                <w:u w:val="single" w:color="0D0D0D"/>
              </w:rPr>
              <w:t>7</w:t>
            </w:r>
            <w:r>
              <w:rPr>
                <w:b/>
                <w:color w:val="0D0D0D"/>
                <w:sz w:val="20"/>
              </w:rPr>
              <w:t xml:space="preserve">  </w:t>
            </w:r>
            <w:r>
              <w:rPr>
                <w:color w:val="0D0D0D"/>
                <w:sz w:val="20"/>
              </w:rPr>
              <w:t>Limited</w:t>
            </w:r>
            <w:proofErr w:type="gramEnd"/>
            <w:r>
              <w:rPr>
                <w:color w:val="0D0D0D"/>
                <w:sz w:val="20"/>
              </w:rPr>
              <w:t xml:space="preserve"> enrichment opportunities on offer.  </w:t>
            </w:r>
          </w:p>
        </w:tc>
        <w:tc>
          <w:tcPr>
            <w:tcW w:w="7322" w:type="dxa"/>
            <w:vMerge w:val="restart"/>
            <w:tcBorders>
              <w:top w:val="single" w:sz="4" w:space="0" w:color="000000"/>
              <w:left w:val="single" w:sz="4" w:space="0" w:color="000000"/>
              <w:right w:val="single" w:sz="4" w:space="0" w:color="000000"/>
            </w:tcBorders>
          </w:tcPr>
          <w:p w14:paraId="109FA492" w14:textId="77777777" w:rsidR="00E842F7" w:rsidRDefault="00E842F7">
            <w:pPr>
              <w:spacing w:after="36" w:line="242" w:lineRule="auto"/>
            </w:pPr>
            <w:r>
              <w:rPr>
                <w:sz w:val="20"/>
              </w:rPr>
              <w:t xml:space="preserve">Provision of after school clubs in place and PP children are given priority access if oversubscribed.  </w:t>
            </w:r>
          </w:p>
          <w:p w14:paraId="61613B9A" w14:textId="358906D2" w:rsidR="00E842F7" w:rsidRDefault="00E842F7" w:rsidP="00E842F7">
            <w:pPr>
              <w:spacing w:after="21"/>
            </w:pPr>
          </w:p>
          <w:p w14:paraId="17C445C6" w14:textId="77777777" w:rsidR="00E842F7" w:rsidRDefault="00E842F7">
            <w:r>
              <w:rPr>
                <w:sz w:val="20"/>
              </w:rPr>
              <w:t xml:space="preserve"> </w:t>
            </w:r>
          </w:p>
          <w:p w14:paraId="5FB58D7A" w14:textId="77777777" w:rsidR="00E842F7" w:rsidRDefault="00E842F7">
            <w:pPr>
              <w:spacing w:after="21"/>
            </w:pPr>
            <w:r>
              <w:rPr>
                <w:sz w:val="20"/>
              </w:rPr>
              <w:t xml:space="preserve">Curriculum visits take </w:t>
            </w:r>
            <w:proofErr w:type="gramStart"/>
            <w:r>
              <w:rPr>
                <w:sz w:val="20"/>
              </w:rPr>
              <w:t>place</w:t>
            </w:r>
            <w:proofErr w:type="gramEnd"/>
            <w:r>
              <w:rPr>
                <w:sz w:val="20"/>
              </w:rPr>
              <w:t xml:space="preserve"> for all classes and PP partially supported financially with these.  </w:t>
            </w:r>
          </w:p>
          <w:p w14:paraId="53016546" w14:textId="77777777" w:rsidR="00E842F7" w:rsidRDefault="00E842F7">
            <w:pPr>
              <w:spacing w:after="18"/>
            </w:pPr>
            <w:r>
              <w:rPr>
                <w:sz w:val="20"/>
              </w:rPr>
              <w:t xml:space="preserve"> </w:t>
            </w:r>
          </w:p>
          <w:p w14:paraId="7797141B" w14:textId="77777777" w:rsidR="00E842F7" w:rsidRPr="00E842F7" w:rsidRDefault="00E842F7">
            <w:pPr>
              <w:spacing w:after="18"/>
              <w:rPr>
                <w:sz w:val="20"/>
              </w:rPr>
            </w:pPr>
            <w:r>
              <w:rPr>
                <w:sz w:val="20"/>
              </w:rPr>
              <w:t>Y5/6 residential in the summer (London or Outdoor Adventurous activities.)</w:t>
            </w:r>
          </w:p>
          <w:p w14:paraId="6A386C5E" w14:textId="79EB3C4D" w:rsidR="00E842F7" w:rsidRDefault="00E842F7" w:rsidP="00104104">
            <w:pPr>
              <w:ind w:left="113"/>
            </w:pPr>
            <w:r>
              <w:rPr>
                <w:color w:val="0D0D0D"/>
                <w:sz w:val="20"/>
              </w:rPr>
              <w:t xml:space="preserve"> </w:t>
            </w:r>
          </w:p>
        </w:tc>
      </w:tr>
      <w:tr w:rsidR="00E842F7" w14:paraId="076E50E7" w14:textId="77777777" w:rsidTr="00104104">
        <w:trPr>
          <w:trHeight w:val="1160"/>
        </w:trPr>
        <w:tc>
          <w:tcPr>
            <w:tcW w:w="1802" w:type="dxa"/>
            <w:tcBorders>
              <w:top w:val="single" w:sz="4" w:space="0" w:color="000000"/>
              <w:left w:val="single" w:sz="4" w:space="0" w:color="000000"/>
              <w:bottom w:val="single" w:sz="4" w:space="0" w:color="000000"/>
              <w:right w:val="single" w:sz="4" w:space="0" w:color="000000"/>
            </w:tcBorders>
          </w:tcPr>
          <w:p w14:paraId="18C2D4F3" w14:textId="77777777" w:rsidR="00E842F7" w:rsidRDefault="00E842F7"/>
        </w:tc>
        <w:tc>
          <w:tcPr>
            <w:tcW w:w="7322" w:type="dxa"/>
            <w:vMerge/>
            <w:tcBorders>
              <w:left w:val="single" w:sz="4" w:space="0" w:color="000000"/>
              <w:bottom w:val="single" w:sz="4" w:space="0" w:color="000000"/>
              <w:right w:val="single" w:sz="4" w:space="0" w:color="000000"/>
            </w:tcBorders>
          </w:tcPr>
          <w:p w14:paraId="38008801" w14:textId="7E5180B9" w:rsidR="00E842F7" w:rsidRDefault="00E842F7">
            <w:pPr>
              <w:ind w:left="113"/>
            </w:pPr>
          </w:p>
        </w:tc>
      </w:tr>
    </w:tbl>
    <w:p w14:paraId="2E226CC9" w14:textId="77777777" w:rsidR="001318E7" w:rsidRDefault="0011789C">
      <w:pPr>
        <w:spacing w:after="185"/>
      </w:pPr>
      <w:r>
        <w:rPr>
          <w:sz w:val="24"/>
        </w:rPr>
        <w:t xml:space="preserve"> </w:t>
      </w:r>
    </w:p>
    <w:p w14:paraId="79B41DB4" w14:textId="77777777" w:rsidR="001318E7" w:rsidRDefault="0011789C">
      <w:pPr>
        <w:spacing w:after="264"/>
      </w:pPr>
      <w:r>
        <w:rPr>
          <w:color w:val="0D0D0D"/>
          <w:sz w:val="24"/>
        </w:rPr>
        <w:t xml:space="preserve"> </w:t>
      </w:r>
    </w:p>
    <w:p w14:paraId="0DE4758F" w14:textId="77777777" w:rsidR="001318E7" w:rsidRDefault="0011789C">
      <w:pPr>
        <w:spacing w:after="264"/>
      </w:pPr>
      <w:r>
        <w:rPr>
          <w:color w:val="0D0D0D"/>
          <w:sz w:val="24"/>
        </w:rPr>
        <w:t xml:space="preserve"> </w:t>
      </w:r>
    </w:p>
    <w:p w14:paraId="107EA979" w14:textId="77777777" w:rsidR="001318E7" w:rsidRDefault="0011789C">
      <w:pPr>
        <w:spacing w:after="641"/>
      </w:pPr>
      <w:r>
        <w:rPr>
          <w:color w:val="0D0D0D"/>
          <w:sz w:val="24"/>
        </w:rPr>
        <w:t xml:space="preserve"> </w:t>
      </w:r>
    </w:p>
    <w:p w14:paraId="6638351C" w14:textId="77777777" w:rsidR="001318E7" w:rsidRDefault="0011789C">
      <w:pPr>
        <w:pStyle w:val="Heading3"/>
        <w:ind w:left="-5"/>
      </w:pPr>
      <w:r>
        <w:t>Activity in this academic year</w:t>
      </w:r>
      <w:r>
        <w:rPr>
          <w:b w:val="0"/>
          <w:color w:val="0F4761"/>
        </w:rPr>
        <w:t xml:space="preserve"> </w:t>
      </w:r>
    </w:p>
    <w:p w14:paraId="155A6F2E" w14:textId="77777777" w:rsidR="001318E7" w:rsidRDefault="0011789C">
      <w:pPr>
        <w:pStyle w:val="Heading4"/>
        <w:ind w:left="-5" w:right="29"/>
      </w:pPr>
      <w:r>
        <w:t>Teaching: minimum 50% of budget (for example, CPD, recruitment and retention)</w:t>
      </w:r>
      <w:r>
        <w:rPr>
          <w:u w:val="none" w:color="000000"/>
        </w:rPr>
        <w:t xml:space="preserve"> </w:t>
      </w:r>
    </w:p>
    <w:p w14:paraId="496802CA" w14:textId="77777777" w:rsidR="001318E7" w:rsidRDefault="0011789C">
      <w:pPr>
        <w:spacing w:after="0"/>
      </w:pPr>
      <w:r>
        <w:rPr>
          <w:sz w:val="24"/>
        </w:rPr>
        <w:t xml:space="preserve"> </w:t>
      </w:r>
    </w:p>
    <w:tbl>
      <w:tblPr>
        <w:tblStyle w:val="TableGrid"/>
        <w:tblW w:w="9059" w:type="dxa"/>
        <w:tblInd w:w="9" w:type="dxa"/>
        <w:tblCellMar>
          <w:top w:w="48" w:type="dxa"/>
          <w:left w:w="89" w:type="dxa"/>
          <w:right w:w="77" w:type="dxa"/>
        </w:tblCellMar>
        <w:tblLook w:val="04A0" w:firstRow="1" w:lastRow="0" w:firstColumn="1" w:lastColumn="0" w:noHBand="0" w:noVBand="1"/>
      </w:tblPr>
      <w:tblGrid>
        <w:gridCol w:w="962"/>
        <w:gridCol w:w="7492"/>
        <w:gridCol w:w="605"/>
      </w:tblGrid>
      <w:tr w:rsidR="001318E7" w14:paraId="28887097" w14:textId="77777777" w:rsidTr="00E842F7">
        <w:trPr>
          <w:trHeight w:val="743"/>
        </w:trPr>
        <w:tc>
          <w:tcPr>
            <w:tcW w:w="1543" w:type="dxa"/>
            <w:tcBorders>
              <w:top w:val="single" w:sz="6" w:space="0" w:color="000000"/>
              <w:left w:val="single" w:sz="6" w:space="0" w:color="000000"/>
              <w:bottom w:val="single" w:sz="4" w:space="0" w:color="000000"/>
              <w:right w:val="single" w:sz="4" w:space="0" w:color="000000"/>
            </w:tcBorders>
            <w:shd w:val="clear" w:color="auto" w:fill="DEEAF6"/>
          </w:tcPr>
          <w:p w14:paraId="363FD95F" w14:textId="77777777" w:rsidR="001318E7" w:rsidRDefault="0011789C">
            <w:r>
              <w:rPr>
                <w:sz w:val="20"/>
              </w:rPr>
              <w:t xml:space="preserve">Activity </w:t>
            </w:r>
          </w:p>
        </w:tc>
        <w:tc>
          <w:tcPr>
            <w:tcW w:w="6911" w:type="dxa"/>
            <w:tcBorders>
              <w:top w:val="single" w:sz="6" w:space="0" w:color="000000"/>
              <w:left w:val="single" w:sz="4" w:space="0" w:color="000000"/>
              <w:bottom w:val="single" w:sz="6" w:space="0" w:color="000000"/>
              <w:right w:val="nil"/>
            </w:tcBorders>
            <w:shd w:val="clear" w:color="auto" w:fill="DEEAF6"/>
          </w:tcPr>
          <w:p w14:paraId="4A82F11F" w14:textId="77777777" w:rsidR="001318E7" w:rsidRDefault="0011789C">
            <w:pPr>
              <w:ind w:left="2"/>
            </w:pPr>
            <w:r>
              <w:rPr>
                <w:sz w:val="20"/>
              </w:rPr>
              <w:t xml:space="preserve">Evidence that supports this approach </w:t>
            </w:r>
          </w:p>
          <w:p w14:paraId="1C690369" w14:textId="77777777" w:rsidR="001318E7" w:rsidRDefault="0011789C">
            <w:pPr>
              <w:ind w:left="2"/>
            </w:pPr>
            <w:r>
              <w:rPr>
                <w:sz w:val="20"/>
              </w:rPr>
              <w:t xml:space="preserve">Challenge number(s) addressed </w:t>
            </w:r>
          </w:p>
          <w:p w14:paraId="03B4A21F" w14:textId="77777777" w:rsidR="001318E7" w:rsidRDefault="0011789C">
            <w:pPr>
              <w:ind w:left="2"/>
            </w:pPr>
            <w:r>
              <w:rPr>
                <w:sz w:val="20"/>
              </w:rPr>
              <w:t xml:space="preserve"> </w:t>
            </w:r>
          </w:p>
        </w:tc>
        <w:tc>
          <w:tcPr>
            <w:tcW w:w="605" w:type="dxa"/>
            <w:tcBorders>
              <w:top w:val="single" w:sz="6" w:space="0" w:color="000000"/>
              <w:left w:val="nil"/>
              <w:bottom w:val="single" w:sz="6" w:space="0" w:color="000000"/>
              <w:right w:val="single" w:sz="6" w:space="0" w:color="000000"/>
            </w:tcBorders>
            <w:shd w:val="clear" w:color="auto" w:fill="DEEAF6"/>
          </w:tcPr>
          <w:p w14:paraId="43BC43F9" w14:textId="77777777" w:rsidR="001318E7" w:rsidRDefault="001318E7"/>
        </w:tc>
      </w:tr>
      <w:tr w:rsidR="001318E7" w14:paraId="3C5778C5" w14:textId="77777777" w:rsidTr="00E842F7">
        <w:trPr>
          <w:trHeight w:val="4968"/>
        </w:trPr>
        <w:tc>
          <w:tcPr>
            <w:tcW w:w="1543" w:type="dxa"/>
            <w:tcBorders>
              <w:top w:val="single" w:sz="4" w:space="0" w:color="000000"/>
              <w:left w:val="single" w:sz="6" w:space="0" w:color="000000"/>
              <w:bottom w:val="single" w:sz="4" w:space="0" w:color="000000"/>
              <w:right w:val="single" w:sz="4" w:space="0" w:color="000000"/>
            </w:tcBorders>
          </w:tcPr>
          <w:p w14:paraId="15540F20" w14:textId="77777777" w:rsidR="001318E7" w:rsidRDefault="0011789C">
            <w:pPr>
              <w:spacing w:after="243" w:line="287" w:lineRule="auto"/>
            </w:pPr>
            <w:r>
              <w:rPr>
                <w:color w:val="0D0D0D"/>
                <w:sz w:val="20"/>
              </w:rPr>
              <w:t xml:space="preserve">High quality teaching.  </w:t>
            </w:r>
          </w:p>
          <w:p w14:paraId="54D4EFED" w14:textId="77777777" w:rsidR="001318E7" w:rsidRDefault="0011789C">
            <w:r>
              <w:rPr>
                <w:color w:val="0D0D0D"/>
                <w:sz w:val="20"/>
              </w:rPr>
              <w:t xml:space="preserve">Engagement with </w:t>
            </w:r>
          </w:p>
          <w:p w14:paraId="080544DF" w14:textId="77777777" w:rsidR="001318E7" w:rsidRDefault="0011789C">
            <w:r>
              <w:rPr>
                <w:color w:val="0D0D0D"/>
                <w:sz w:val="20"/>
              </w:rPr>
              <w:t>English Hub</w:t>
            </w:r>
            <w:r>
              <w:rPr>
                <w:sz w:val="20"/>
              </w:rPr>
              <w:t xml:space="preserve"> </w:t>
            </w:r>
          </w:p>
        </w:tc>
        <w:tc>
          <w:tcPr>
            <w:tcW w:w="6911" w:type="dxa"/>
            <w:tcBorders>
              <w:top w:val="single" w:sz="6" w:space="0" w:color="000000"/>
              <w:left w:val="single" w:sz="4" w:space="0" w:color="000000"/>
              <w:bottom w:val="single" w:sz="6" w:space="0" w:color="000000"/>
              <w:right w:val="single" w:sz="6" w:space="0" w:color="000000"/>
            </w:tcBorders>
          </w:tcPr>
          <w:p w14:paraId="4D2FD675" w14:textId="77777777" w:rsidR="001318E7" w:rsidRDefault="0011789C">
            <w:pPr>
              <w:spacing w:after="168" w:line="327" w:lineRule="auto"/>
              <w:ind w:left="2"/>
            </w:pPr>
            <w:r>
              <w:rPr>
                <w:color w:val="0D0D0D"/>
                <w:sz w:val="20"/>
              </w:rPr>
              <w:t xml:space="preserve">Many different evidence sources recognise quality first teaching as the most effective way to improve progress and attainment, including the EEF publication ‘Using your Pupil Premium 1, 3-6 7 Effectively’  </w:t>
            </w:r>
            <w:r>
              <w:rPr>
                <w:sz w:val="20"/>
              </w:rPr>
              <w:t xml:space="preserve"> </w:t>
            </w:r>
            <w:hyperlink r:id="rId6">
              <w:r>
                <w:rPr>
                  <w:color w:val="0000FF"/>
                  <w:sz w:val="20"/>
                  <w:u w:val="single" w:color="0000FF"/>
                </w:rPr>
                <w:t>https://educationendowmentfoundation.org.uk/guidanc</w:t>
              </w:r>
            </w:hyperlink>
            <w:hyperlink r:id="rId7">
              <w:r>
                <w:rPr>
                  <w:color w:val="0000FF"/>
                  <w:sz w:val="20"/>
                  <w:u w:val="single" w:color="0000FF"/>
                </w:rPr>
                <w:t>e</w:t>
              </w:r>
            </w:hyperlink>
            <w:hyperlink r:id="rId8"/>
            <w:hyperlink r:id="rId9">
              <w:r>
                <w:rPr>
                  <w:color w:val="0000FF"/>
                  <w:sz w:val="20"/>
                  <w:u w:val="single" w:color="467886"/>
                </w:rPr>
                <w:t>fo</w:t>
              </w:r>
            </w:hyperlink>
            <w:hyperlink r:id="rId10">
              <w:r>
                <w:rPr>
                  <w:color w:val="0000FF"/>
                  <w:sz w:val="31"/>
                  <w:u w:val="single" w:color="467886"/>
                  <w:vertAlign w:val="subscript"/>
                </w:rPr>
                <w:t>r</w:t>
              </w:r>
            </w:hyperlink>
            <w:hyperlink r:id="rId11">
              <w:r>
                <w:rPr>
                  <w:color w:val="467886"/>
                  <w:sz w:val="24"/>
                  <w:u w:val="single" w:color="467886"/>
                </w:rPr>
                <w:t xml:space="preserve">https://educationendowmentfoundation.org. </w:t>
              </w:r>
            </w:hyperlink>
            <w:hyperlink r:id="rId12">
              <w:r>
                <w:rPr>
                  <w:color w:val="467886"/>
                  <w:sz w:val="24"/>
                  <w:u w:val="single" w:color="467886"/>
                </w:rPr>
                <w:t>uk/guidance</w:t>
              </w:r>
            </w:hyperlink>
            <w:hyperlink r:id="rId13">
              <w:r>
                <w:rPr>
                  <w:color w:val="467886"/>
                  <w:sz w:val="24"/>
                  <w:u w:val="single" w:color="467886"/>
                </w:rPr>
                <w:t>-</w:t>
              </w:r>
            </w:hyperlink>
            <w:hyperlink r:id="rId14">
              <w:r>
                <w:rPr>
                  <w:color w:val="467886"/>
                  <w:sz w:val="24"/>
                  <w:u w:val="single" w:color="467886"/>
                </w:rPr>
                <w:t>for</w:t>
              </w:r>
            </w:hyperlink>
            <w:hyperlink r:id="rId15">
              <w:r>
                <w:rPr>
                  <w:color w:val="467886"/>
                  <w:sz w:val="24"/>
                  <w:u w:val="single" w:color="467886"/>
                </w:rPr>
                <w:t>-</w:t>
              </w:r>
            </w:hyperlink>
            <w:hyperlink r:id="rId16">
              <w:r>
                <w:rPr>
                  <w:color w:val="467886"/>
                  <w:sz w:val="24"/>
                  <w:u w:val="single" w:color="467886"/>
                </w:rPr>
                <w:t>teachers/using</w:t>
              </w:r>
            </w:hyperlink>
            <w:hyperlink r:id="rId17">
              <w:r>
                <w:rPr>
                  <w:color w:val="467886"/>
                  <w:sz w:val="24"/>
                  <w:u w:val="single" w:color="467886"/>
                </w:rPr>
                <w:t>-</w:t>
              </w:r>
            </w:hyperlink>
            <w:hyperlink r:id="rId18">
              <w:r>
                <w:rPr>
                  <w:color w:val="467886"/>
                  <w:sz w:val="24"/>
                  <w:u w:val="single" w:color="467886"/>
                </w:rPr>
                <w:t>pupil</w:t>
              </w:r>
            </w:hyperlink>
            <w:hyperlink r:id="rId19"/>
            <w:hyperlink r:id="rId20">
              <w:r>
                <w:rPr>
                  <w:color w:val="467886"/>
                  <w:sz w:val="24"/>
                  <w:u w:val="single" w:color="467886"/>
                </w:rPr>
                <w:t>premiu</w:t>
              </w:r>
            </w:hyperlink>
            <w:hyperlink r:id="rId21">
              <w:r>
                <w:rPr>
                  <w:color w:val="467886"/>
                  <w:sz w:val="24"/>
                  <w:u w:val="single" w:color="467886"/>
                </w:rPr>
                <w:t>m</w:t>
              </w:r>
            </w:hyperlink>
            <w:hyperlink r:id="rId22">
              <w:r>
                <w:rPr>
                  <w:color w:val="0000FF"/>
                  <w:sz w:val="20"/>
                  <w:u w:val="single" w:color="0000FF"/>
                </w:rPr>
                <w:t>teachers/usin</w:t>
              </w:r>
            </w:hyperlink>
            <w:hyperlink r:id="rId23">
              <w:r>
                <w:rPr>
                  <w:color w:val="0000FF"/>
                  <w:sz w:val="20"/>
                  <w:u w:val="single" w:color="0000FF"/>
                </w:rPr>
                <w:t>g</w:t>
              </w:r>
            </w:hyperlink>
            <w:hyperlink r:id="rId24">
              <w:r>
                <w:rPr>
                  <w:color w:val="0000FF"/>
                  <w:sz w:val="20"/>
                  <w:u w:val="single" w:color="0000FF"/>
                </w:rPr>
                <w:t>-</w:t>
              </w:r>
            </w:hyperlink>
            <w:hyperlink r:id="rId25">
              <w:r>
                <w:rPr>
                  <w:color w:val="0000FF"/>
                  <w:sz w:val="20"/>
                  <w:u w:val="single" w:color="0000FF"/>
                </w:rPr>
                <w:t>pupi</w:t>
              </w:r>
            </w:hyperlink>
            <w:hyperlink r:id="rId26">
              <w:r>
                <w:rPr>
                  <w:color w:val="0000FF"/>
                  <w:sz w:val="20"/>
                  <w:u w:val="single" w:color="0000FF"/>
                </w:rPr>
                <w:t>l</w:t>
              </w:r>
            </w:hyperlink>
            <w:hyperlink r:id="rId27">
              <w:r>
                <w:rPr>
                  <w:color w:val="0000FF"/>
                  <w:sz w:val="20"/>
                  <w:u w:val="single" w:color="0000FF"/>
                </w:rPr>
                <w:t>-</w:t>
              </w:r>
            </w:hyperlink>
            <w:hyperlink r:id="rId28">
              <w:r>
                <w:rPr>
                  <w:color w:val="0000FF"/>
                  <w:sz w:val="20"/>
                  <w:u w:val="single" w:color="0000FF"/>
                </w:rPr>
                <w:t>premiu</w:t>
              </w:r>
            </w:hyperlink>
            <w:hyperlink r:id="rId29">
              <w:r>
                <w:rPr>
                  <w:color w:val="0000FF"/>
                  <w:sz w:val="20"/>
                  <w:u w:val="single" w:color="0000FF"/>
                </w:rPr>
                <w:t>m</w:t>
              </w:r>
            </w:hyperlink>
            <w:hyperlink r:id="rId30">
              <w:r>
                <w:rPr>
                  <w:color w:val="0D0D0D"/>
                  <w:sz w:val="20"/>
                </w:rPr>
                <w:t xml:space="preserve"> </w:t>
              </w:r>
            </w:hyperlink>
            <w:hyperlink r:id="rId31">
              <w:r>
                <w:rPr>
                  <w:sz w:val="20"/>
                </w:rPr>
                <w:t xml:space="preserve"> </w:t>
              </w:r>
            </w:hyperlink>
          </w:p>
          <w:p w14:paraId="3F43303A" w14:textId="77777777" w:rsidR="001318E7" w:rsidRDefault="0011789C">
            <w:pPr>
              <w:spacing w:after="242" w:line="287" w:lineRule="auto"/>
              <w:ind w:left="2"/>
            </w:pPr>
            <w:r>
              <w:rPr>
                <w:color w:val="0D0D0D"/>
                <w:sz w:val="20"/>
              </w:rPr>
              <w:t xml:space="preserve">Teachers will evaluate effectively to ensure misconceptions are addressed and personalised learning is available.  </w:t>
            </w:r>
            <w:r>
              <w:rPr>
                <w:sz w:val="20"/>
              </w:rPr>
              <w:t xml:space="preserve"> </w:t>
            </w:r>
          </w:p>
          <w:p w14:paraId="0F9E063A" w14:textId="77777777" w:rsidR="001318E7" w:rsidRDefault="0011789C">
            <w:pPr>
              <w:spacing w:after="242" w:line="287" w:lineRule="auto"/>
              <w:ind w:left="2"/>
            </w:pPr>
            <w:r>
              <w:rPr>
                <w:color w:val="0D0D0D"/>
                <w:sz w:val="20"/>
              </w:rPr>
              <w:t xml:space="preserve">Embed (STAR and Shape), metacognition strategies including retention of prior knowledge.  </w:t>
            </w:r>
            <w:r>
              <w:rPr>
                <w:sz w:val="20"/>
              </w:rPr>
              <w:t xml:space="preserve"> </w:t>
            </w:r>
          </w:p>
          <w:p w14:paraId="3C619ACA" w14:textId="77777777" w:rsidR="001318E7" w:rsidRDefault="0011789C">
            <w:pPr>
              <w:ind w:left="2"/>
            </w:pPr>
            <w:r>
              <w:rPr>
                <w:color w:val="0D0D0D"/>
                <w:sz w:val="20"/>
              </w:rPr>
              <w:t xml:space="preserve"> </w:t>
            </w:r>
            <w:r>
              <w:rPr>
                <w:sz w:val="20"/>
              </w:rPr>
              <w:t xml:space="preserve"> </w:t>
            </w:r>
          </w:p>
        </w:tc>
        <w:tc>
          <w:tcPr>
            <w:tcW w:w="605" w:type="dxa"/>
            <w:tcBorders>
              <w:top w:val="single" w:sz="6" w:space="0" w:color="000000"/>
              <w:left w:val="single" w:sz="6" w:space="0" w:color="000000"/>
              <w:bottom w:val="single" w:sz="6" w:space="0" w:color="000000"/>
              <w:right w:val="single" w:sz="6" w:space="0" w:color="000000"/>
            </w:tcBorders>
          </w:tcPr>
          <w:p w14:paraId="077C084F" w14:textId="77777777" w:rsidR="001318E7" w:rsidRDefault="0011789C">
            <w:pPr>
              <w:ind w:left="2"/>
            </w:pPr>
            <w:r>
              <w:rPr>
                <w:sz w:val="20"/>
              </w:rPr>
              <w:t xml:space="preserve">1,4,5 </w:t>
            </w:r>
          </w:p>
        </w:tc>
      </w:tr>
      <w:tr w:rsidR="001318E7" w14:paraId="0F1C391C" w14:textId="77777777" w:rsidTr="00E842F7">
        <w:trPr>
          <w:trHeight w:val="2703"/>
        </w:trPr>
        <w:tc>
          <w:tcPr>
            <w:tcW w:w="1543" w:type="dxa"/>
            <w:tcBorders>
              <w:top w:val="single" w:sz="4" w:space="0" w:color="000000"/>
              <w:left w:val="single" w:sz="6" w:space="0" w:color="000000"/>
              <w:bottom w:val="single" w:sz="6" w:space="0" w:color="000000"/>
              <w:right w:val="single" w:sz="4" w:space="0" w:color="000000"/>
            </w:tcBorders>
          </w:tcPr>
          <w:p w14:paraId="02C0EEA5" w14:textId="56E6B821" w:rsidR="001318E7" w:rsidRDefault="0011789C">
            <w:pPr>
              <w:ind w:right="6"/>
            </w:pPr>
            <w:proofErr w:type="spellStart"/>
            <w:r>
              <w:rPr>
                <w:sz w:val="20"/>
              </w:rPr>
              <w:lastRenderedPageBreak/>
              <w:t>Incremen</w:t>
            </w:r>
            <w:r w:rsidR="00E842F7">
              <w:rPr>
                <w:sz w:val="20"/>
              </w:rPr>
              <w:t>-</w:t>
            </w:r>
            <w:r>
              <w:rPr>
                <w:sz w:val="20"/>
              </w:rPr>
              <w:t>tal</w:t>
            </w:r>
            <w:proofErr w:type="spellEnd"/>
            <w:r>
              <w:rPr>
                <w:sz w:val="20"/>
              </w:rPr>
              <w:t xml:space="preserve"> coaching </w:t>
            </w:r>
          </w:p>
        </w:tc>
        <w:tc>
          <w:tcPr>
            <w:tcW w:w="6911" w:type="dxa"/>
            <w:tcBorders>
              <w:top w:val="single" w:sz="6" w:space="0" w:color="000000"/>
              <w:left w:val="single" w:sz="4" w:space="0" w:color="000000"/>
              <w:bottom w:val="single" w:sz="6" w:space="0" w:color="000000"/>
              <w:right w:val="single" w:sz="6" w:space="0" w:color="000000"/>
            </w:tcBorders>
          </w:tcPr>
          <w:p w14:paraId="3E8FD196" w14:textId="77777777" w:rsidR="001318E7" w:rsidRDefault="0011789C">
            <w:pPr>
              <w:spacing w:line="241" w:lineRule="auto"/>
              <w:ind w:left="2"/>
            </w:pPr>
            <w:r>
              <w:rPr>
                <w:sz w:val="20"/>
              </w:rPr>
              <w:t xml:space="preserve">To maintain high quality teaching, CPD must be embedded.  Incremental coaching is a coaching approach where progress is made step by step, focusing on small, manageable improvement over time. It focuses on gradual growth, continuous feedback, sustainability and confidence building.  The TPAT Pedagogy Project/Model, based on WALKTHRUS focuses on a specific area of teaching each half term.  </w:t>
            </w:r>
          </w:p>
          <w:p w14:paraId="2E683054" w14:textId="77777777" w:rsidR="001318E7" w:rsidRDefault="0011789C">
            <w:pPr>
              <w:ind w:left="2"/>
            </w:pPr>
            <w:r>
              <w:rPr>
                <w:sz w:val="20"/>
              </w:rPr>
              <w:t xml:space="preserve">STEPLAB </w:t>
            </w:r>
          </w:p>
          <w:p w14:paraId="6E12BFE9" w14:textId="77777777" w:rsidR="001318E7" w:rsidRDefault="0011789C">
            <w:pPr>
              <w:ind w:left="2"/>
            </w:pPr>
            <w:r>
              <w:rPr>
                <w:sz w:val="20"/>
              </w:rPr>
              <w:t xml:space="preserve">TPAT pedagogy project </w:t>
            </w:r>
          </w:p>
          <w:p w14:paraId="60592CBA" w14:textId="77777777" w:rsidR="001318E7" w:rsidRDefault="0011789C">
            <w:pPr>
              <w:ind w:left="2"/>
            </w:pPr>
            <w:r>
              <w:rPr>
                <w:sz w:val="20"/>
              </w:rPr>
              <w:t xml:space="preserve"> </w:t>
            </w:r>
          </w:p>
          <w:p w14:paraId="608410F6" w14:textId="77777777" w:rsidR="001318E7" w:rsidRDefault="0011789C" w:rsidP="00E842F7">
            <w:pPr>
              <w:rPr>
                <w:sz w:val="20"/>
              </w:rPr>
            </w:pPr>
            <w:r>
              <w:rPr>
                <w:b/>
                <w:i/>
                <w:sz w:val="20"/>
                <w:u w:val="single" w:color="000000"/>
              </w:rPr>
              <w:t>Evidence:</w:t>
            </w:r>
            <w:r>
              <w:rPr>
                <w:sz w:val="20"/>
              </w:rPr>
              <w:t xml:space="preserve"> </w:t>
            </w:r>
          </w:p>
          <w:p w14:paraId="458B91B2" w14:textId="77777777" w:rsidR="00E842F7" w:rsidRDefault="00E842F7" w:rsidP="00E842F7">
            <w:pPr>
              <w:spacing w:after="19"/>
              <w:ind w:left="106"/>
            </w:pPr>
            <w:proofErr w:type="spellStart"/>
            <w:r>
              <w:rPr>
                <w:b/>
                <w:sz w:val="20"/>
              </w:rPr>
              <w:t>Rosenshine’s</w:t>
            </w:r>
            <w:proofErr w:type="spellEnd"/>
            <w:r>
              <w:rPr>
                <w:b/>
                <w:sz w:val="20"/>
              </w:rPr>
              <w:t xml:space="preserve"> Principles of Instruction</w:t>
            </w:r>
            <w:r>
              <w:rPr>
                <w:sz w:val="20"/>
              </w:rPr>
              <w:t xml:space="preserve"> </w:t>
            </w:r>
          </w:p>
          <w:p w14:paraId="16613BD3" w14:textId="77777777" w:rsidR="00E842F7" w:rsidRDefault="00E842F7" w:rsidP="00E842F7">
            <w:hyperlink r:id="rId32">
              <w:r>
                <w:rPr>
                  <w:color w:val="467886"/>
                  <w:sz w:val="20"/>
                  <w:u w:val="single" w:color="467886"/>
                </w:rPr>
                <w:t>https://www.aft.org/sites/default/files/Rosenshine.pdf</w:t>
              </w:r>
            </w:hyperlink>
            <w:hyperlink r:id="rId33">
              <w:r>
                <w:rPr>
                  <w:sz w:val="20"/>
                </w:rPr>
                <w:t xml:space="preserve"> </w:t>
              </w:r>
            </w:hyperlink>
          </w:p>
          <w:p w14:paraId="1D2C4D67" w14:textId="77777777" w:rsidR="00E842F7" w:rsidRDefault="00E842F7" w:rsidP="00E842F7">
            <w:pPr>
              <w:numPr>
                <w:ilvl w:val="0"/>
                <w:numId w:val="3"/>
              </w:numPr>
              <w:ind w:hanging="106"/>
            </w:pPr>
            <w:r>
              <w:rPr>
                <w:b/>
                <w:sz w:val="20"/>
              </w:rPr>
              <w:t>EEF: Teaching &amp; Learning Toolkit</w:t>
            </w:r>
            <w:r>
              <w:rPr>
                <w:sz w:val="20"/>
              </w:rPr>
              <w:t xml:space="preserve"> </w:t>
            </w:r>
          </w:p>
          <w:p w14:paraId="47A22F4D" w14:textId="77777777" w:rsidR="00E842F7" w:rsidRDefault="00E842F7" w:rsidP="00E842F7">
            <w:pPr>
              <w:spacing w:line="278" w:lineRule="auto"/>
            </w:pPr>
            <w:hyperlink r:id="rId34">
              <w:r>
                <w:rPr>
                  <w:color w:val="467886"/>
                  <w:sz w:val="20"/>
                  <w:u w:val="single" w:color="467886"/>
                </w:rPr>
                <w:t>https://educationendowmentfoundation.org.uk/education</w:t>
              </w:r>
            </w:hyperlink>
            <w:hyperlink r:id="rId35"/>
            <w:hyperlink r:id="rId36">
              <w:r>
                <w:rPr>
                  <w:color w:val="467886"/>
                  <w:sz w:val="20"/>
                  <w:u w:val="single" w:color="467886"/>
                </w:rPr>
                <w:t>evidence/teaching</w:t>
              </w:r>
            </w:hyperlink>
            <w:hyperlink r:id="rId37">
              <w:r>
                <w:rPr>
                  <w:color w:val="467886"/>
                  <w:sz w:val="20"/>
                  <w:u w:val="single" w:color="467886"/>
                </w:rPr>
                <w:t>-</w:t>
              </w:r>
            </w:hyperlink>
            <w:hyperlink r:id="rId38">
              <w:r>
                <w:rPr>
                  <w:color w:val="467886"/>
                  <w:sz w:val="20"/>
                  <w:u w:val="single" w:color="467886"/>
                </w:rPr>
                <w:t>learning</w:t>
              </w:r>
            </w:hyperlink>
            <w:hyperlink r:id="rId39">
              <w:r>
                <w:rPr>
                  <w:color w:val="467886"/>
                  <w:sz w:val="20"/>
                  <w:u w:val="single" w:color="467886"/>
                </w:rPr>
                <w:t>-</w:t>
              </w:r>
            </w:hyperlink>
            <w:hyperlink r:id="rId40">
              <w:r>
                <w:rPr>
                  <w:color w:val="467886"/>
                  <w:sz w:val="20"/>
                  <w:u w:val="single" w:color="467886"/>
                </w:rPr>
                <w:t>toolkit</w:t>
              </w:r>
            </w:hyperlink>
            <w:hyperlink r:id="rId41">
              <w:r>
                <w:rPr>
                  <w:sz w:val="20"/>
                </w:rPr>
                <w:t xml:space="preserve"> </w:t>
              </w:r>
            </w:hyperlink>
          </w:p>
          <w:p w14:paraId="28D56264" w14:textId="77777777" w:rsidR="00E842F7" w:rsidRDefault="00E842F7" w:rsidP="00E842F7"/>
          <w:p w14:paraId="5815C8BD" w14:textId="7CB796C0" w:rsidR="00E842F7" w:rsidRDefault="00E842F7" w:rsidP="00E842F7"/>
        </w:tc>
        <w:tc>
          <w:tcPr>
            <w:tcW w:w="605" w:type="dxa"/>
            <w:tcBorders>
              <w:top w:val="single" w:sz="6" w:space="0" w:color="000000"/>
              <w:left w:val="single" w:sz="6" w:space="0" w:color="000000"/>
              <w:bottom w:val="single" w:sz="6" w:space="0" w:color="000000"/>
              <w:right w:val="single" w:sz="6" w:space="0" w:color="000000"/>
            </w:tcBorders>
          </w:tcPr>
          <w:p w14:paraId="56C2ED73" w14:textId="77777777" w:rsidR="001318E7" w:rsidRDefault="0011789C">
            <w:pPr>
              <w:ind w:left="2"/>
            </w:pPr>
            <w:r>
              <w:rPr>
                <w:sz w:val="20"/>
              </w:rPr>
              <w:t xml:space="preserve">1,3,4,5 </w:t>
            </w:r>
          </w:p>
        </w:tc>
      </w:tr>
    </w:tbl>
    <w:p w14:paraId="48C7A2F7" w14:textId="77777777" w:rsidR="001318E7" w:rsidRDefault="001318E7">
      <w:pPr>
        <w:spacing w:after="0"/>
        <w:ind w:left="-1440" w:right="521"/>
      </w:pPr>
    </w:p>
    <w:tbl>
      <w:tblPr>
        <w:tblStyle w:val="TableGrid"/>
        <w:tblW w:w="9057" w:type="dxa"/>
        <w:tblInd w:w="7" w:type="dxa"/>
        <w:tblLayout w:type="fixed"/>
        <w:tblCellMar>
          <w:top w:w="45" w:type="dxa"/>
          <w:left w:w="91" w:type="dxa"/>
          <w:right w:w="115" w:type="dxa"/>
        </w:tblCellMar>
        <w:tblLook w:val="04A0" w:firstRow="1" w:lastRow="0" w:firstColumn="1" w:lastColumn="0" w:noHBand="0" w:noVBand="1"/>
      </w:tblPr>
      <w:tblGrid>
        <w:gridCol w:w="1119"/>
        <w:gridCol w:w="7371"/>
        <w:gridCol w:w="567"/>
      </w:tblGrid>
      <w:tr w:rsidR="001318E7" w14:paraId="69BC257E" w14:textId="77777777" w:rsidTr="007F2221">
        <w:trPr>
          <w:trHeight w:val="5624"/>
        </w:trPr>
        <w:tc>
          <w:tcPr>
            <w:tcW w:w="1119" w:type="dxa"/>
            <w:tcBorders>
              <w:top w:val="single" w:sz="4" w:space="0" w:color="000000"/>
              <w:left w:val="single" w:sz="6" w:space="0" w:color="000000"/>
              <w:bottom w:val="single" w:sz="4" w:space="0" w:color="000000"/>
              <w:right w:val="single" w:sz="4" w:space="0" w:color="000000"/>
            </w:tcBorders>
          </w:tcPr>
          <w:p w14:paraId="50ECAA77" w14:textId="0E0C6BC9" w:rsidR="001318E7" w:rsidRDefault="0011789C">
            <w:r>
              <w:rPr>
                <w:sz w:val="20"/>
              </w:rPr>
              <w:t xml:space="preserve">Primary </w:t>
            </w:r>
            <w:proofErr w:type="spellStart"/>
            <w:r>
              <w:rPr>
                <w:sz w:val="20"/>
              </w:rPr>
              <w:t>Assessm</w:t>
            </w:r>
            <w:r w:rsidR="00E842F7">
              <w:rPr>
                <w:sz w:val="20"/>
              </w:rPr>
              <w:t>-</w:t>
            </w:r>
            <w:r>
              <w:rPr>
                <w:sz w:val="20"/>
              </w:rPr>
              <w:t>ent</w:t>
            </w:r>
            <w:proofErr w:type="spellEnd"/>
            <w:r>
              <w:rPr>
                <w:sz w:val="20"/>
              </w:rPr>
              <w:t xml:space="preserve"> </w:t>
            </w:r>
            <w:proofErr w:type="gramStart"/>
            <w:r>
              <w:rPr>
                <w:sz w:val="20"/>
              </w:rPr>
              <w:t xml:space="preserve">Strategy </w:t>
            </w:r>
            <w:r w:rsidR="00AF3667">
              <w:rPr>
                <w:sz w:val="20"/>
              </w:rPr>
              <w:t>,</w:t>
            </w:r>
            <w:proofErr w:type="gramEnd"/>
            <w:r w:rsidR="00AF3667">
              <w:rPr>
                <w:sz w:val="20"/>
              </w:rPr>
              <w:t xml:space="preserve"> including training for </w:t>
            </w:r>
            <w:proofErr w:type="gramStart"/>
            <w:r w:rsidR="00AF3667">
              <w:rPr>
                <w:sz w:val="20"/>
              </w:rPr>
              <w:t>staff  in</w:t>
            </w:r>
            <w:proofErr w:type="gramEnd"/>
            <w:r w:rsidR="00AF3667">
              <w:rPr>
                <w:sz w:val="20"/>
              </w:rPr>
              <w:t xml:space="preserve"> use of Insight.</w:t>
            </w:r>
          </w:p>
        </w:tc>
        <w:tc>
          <w:tcPr>
            <w:tcW w:w="7371" w:type="dxa"/>
            <w:tcBorders>
              <w:top w:val="single" w:sz="4" w:space="0" w:color="000000"/>
              <w:left w:val="single" w:sz="4" w:space="0" w:color="000000"/>
              <w:bottom w:val="single" w:sz="4" w:space="0" w:color="000000"/>
              <w:right w:val="single" w:sz="4" w:space="0" w:color="000000"/>
            </w:tcBorders>
          </w:tcPr>
          <w:p w14:paraId="22547412" w14:textId="77777777" w:rsidR="001318E7" w:rsidRDefault="0011789C">
            <w:pPr>
              <w:spacing w:line="242" w:lineRule="auto"/>
            </w:pPr>
            <w:r>
              <w:rPr>
                <w:sz w:val="20"/>
              </w:rPr>
              <w:t xml:space="preserve">Termly </w:t>
            </w:r>
            <w:proofErr w:type="spellStart"/>
            <w:r>
              <w:rPr>
                <w:sz w:val="20"/>
              </w:rPr>
              <w:t>NfER</w:t>
            </w:r>
            <w:proofErr w:type="spellEnd"/>
            <w:r>
              <w:rPr>
                <w:sz w:val="20"/>
              </w:rPr>
              <w:t xml:space="preserve"> Reading assessments and maths.co are used, analysed and inform future learning.  </w:t>
            </w:r>
          </w:p>
          <w:p w14:paraId="1CF58C0A" w14:textId="5E5678AE" w:rsidR="001318E7" w:rsidRDefault="0011789C">
            <w:r>
              <w:rPr>
                <w:sz w:val="20"/>
              </w:rPr>
              <w:t>Use of INSIGHT</w:t>
            </w:r>
            <w:r w:rsidR="00E842F7">
              <w:rPr>
                <w:sz w:val="20"/>
              </w:rPr>
              <w:t xml:space="preserve"> to track progress and interventions. (Time to train staff planned.)</w:t>
            </w:r>
          </w:p>
          <w:p w14:paraId="130A29A3" w14:textId="77777777" w:rsidR="001318E7" w:rsidRDefault="0011789C">
            <w:pPr>
              <w:spacing w:after="2" w:line="239" w:lineRule="auto"/>
            </w:pPr>
            <w:r>
              <w:rPr>
                <w:sz w:val="20"/>
              </w:rPr>
              <w:t xml:space="preserve">Trust aligned pupil progress meetings to review pupil premium progress and provide intervention.  </w:t>
            </w:r>
          </w:p>
          <w:p w14:paraId="07EC0911" w14:textId="77777777" w:rsidR="001318E7" w:rsidRDefault="0011789C">
            <w:pPr>
              <w:spacing w:line="242" w:lineRule="auto"/>
            </w:pPr>
            <w:r>
              <w:rPr>
                <w:sz w:val="20"/>
              </w:rPr>
              <w:t xml:space="preserve">Accurate assessment which identifies areas of strengths and areas where pupils need additional support </w:t>
            </w:r>
          </w:p>
          <w:p w14:paraId="05248328" w14:textId="77777777" w:rsidR="001318E7" w:rsidRDefault="0011789C">
            <w:pPr>
              <w:spacing w:after="1" w:line="241" w:lineRule="auto"/>
            </w:pPr>
            <w:r>
              <w:rPr>
                <w:sz w:val="20"/>
              </w:rPr>
              <w:t xml:space="preserve">Assessment is robust and provides quantitate measures and accurate indicative prediction of KS2 SATS outcomes. Summative assessments are reliable in providing timely information about the progress of individual pupils and cohorts, in relation to others </w:t>
            </w:r>
          </w:p>
          <w:p w14:paraId="647669C8" w14:textId="77777777" w:rsidR="00E842F7" w:rsidRDefault="0011789C">
            <w:pPr>
              <w:spacing w:line="242" w:lineRule="auto"/>
              <w:rPr>
                <w:sz w:val="20"/>
              </w:rPr>
            </w:pPr>
            <w:r>
              <w:rPr>
                <w:sz w:val="20"/>
              </w:rPr>
              <w:t>Assessments allow progress to be tracked over time</w:t>
            </w:r>
            <w:r w:rsidR="00E842F7">
              <w:rPr>
                <w:sz w:val="20"/>
              </w:rPr>
              <w:t>.</w:t>
            </w:r>
          </w:p>
          <w:p w14:paraId="64C84EED" w14:textId="2DC50D27" w:rsidR="001318E7" w:rsidRDefault="0011789C">
            <w:pPr>
              <w:spacing w:line="242" w:lineRule="auto"/>
            </w:pPr>
            <w:r>
              <w:rPr>
                <w:sz w:val="20"/>
              </w:rPr>
              <w:t xml:space="preserve">Assessments are used to measure the impact of interventions </w:t>
            </w:r>
          </w:p>
          <w:p w14:paraId="7388B92E" w14:textId="77777777" w:rsidR="001318E7" w:rsidRDefault="0011789C">
            <w:r>
              <w:rPr>
                <w:sz w:val="20"/>
              </w:rPr>
              <w:t xml:space="preserve">Writing clinics – 1:1 feedback to feed forward </w:t>
            </w:r>
          </w:p>
          <w:p w14:paraId="5F3506CE" w14:textId="77777777" w:rsidR="001318E7" w:rsidRDefault="0011789C">
            <w:r>
              <w:rPr>
                <w:sz w:val="20"/>
              </w:rPr>
              <w:t xml:space="preserve"> </w:t>
            </w:r>
          </w:p>
          <w:p w14:paraId="1052F8A9" w14:textId="77777777" w:rsidR="001318E7" w:rsidRDefault="0011789C">
            <w:r>
              <w:rPr>
                <w:b/>
                <w:i/>
                <w:sz w:val="20"/>
                <w:u w:val="single" w:color="000000"/>
              </w:rPr>
              <w:t>Evidence:</w:t>
            </w:r>
            <w:r>
              <w:rPr>
                <w:sz w:val="20"/>
              </w:rPr>
              <w:t xml:space="preserve"> </w:t>
            </w:r>
          </w:p>
          <w:p w14:paraId="5A1A2D7B" w14:textId="77777777" w:rsidR="001318E7" w:rsidRDefault="0011789C">
            <w:pPr>
              <w:spacing w:line="253" w:lineRule="auto"/>
            </w:pPr>
            <w:r>
              <w:rPr>
                <w:b/>
                <w:sz w:val="20"/>
              </w:rPr>
              <w:t>-EEF : making use of diagnostic assessment</w:t>
            </w:r>
            <w:r>
              <w:rPr>
                <w:sz w:val="20"/>
              </w:rPr>
              <w:t xml:space="preserve"> </w:t>
            </w:r>
            <w:hyperlink r:id="rId42">
              <w:r>
                <w:rPr>
                  <w:color w:val="467886"/>
                  <w:sz w:val="20"/>
                  <w:u w:val="single" w:color="467886"/>
                </w:rPr>
                <w:t>https://educationendowmentfoundation.org.uk/news/eef</w:t>
              </w:r>
            </w:hyperlink>
            <w:hyperlink r:id="rId43"/>
            <w:hyperlink r:id="rId44">
              <w:r>
                <w:rPr>
                  <w:color w:val="467886"/>
                  <w:sz w:val="20"/>
                  <w:u w:val="single" w:color="467886"/>
                </w:rPr>
                <w:t>blog</w:t>
              </w:r>
            </w:hyperlink>
            <w:hyperlink r:id="rId45">
              <w:r>
                <w:rPr>
                  <w:color w:val="467886"/>
                  <w:sz w:val="20"/>
                  <w:u w:val="single" w:color="467886"/>
                </w:rPr>
                <w:t>-</w:t>
              </w:r>
            </w:hyperlink>
            <w:hyperlink r:id="rId46">
              <w:r>
                <w:rPr>
                  <w:color w:val="467886"/>
                  <w:sz w:val="20"/>
                  <w:u w:val="single" w:color="467886"/>
                </w:rPr>
                <w:t>new</w:t>
              </w:r>
            </w:hyperlink>
            <w:hyperlink r:id="rId47">
              <w:r>
                <w:rPr>
                  <w:color w:val="467886"/>
                  <w:sz w:val="20"/>
                  <w:u w:val="single" w:color="467886"/>
                </w:rPr>
                <w:t>-</w:t>
              </w:r>
            </w:hyperlink>
            <w:hyperlink r:id="rId48">
              <w:r>
                <w:rPr>
                  <w:color w:val="467886"/>
                  <w:sz w:val="20"/>
                  <w:u w:val="single" w:color="467886"/>
                </w:rPr>
                <w:t>case</w:t>
              </w:r>
            </w:hyperlink>
            <w:hyperlink r:id="rId49">
              <w:r>
                <w:rPr>
                  <w:color w:val="467886"/>
                  <w:sz w:val="20"/>
                  <w:u w:val="single" w:color="467886"/>
                </w:rPr>
                <w:t>-</w:t>
              </w:r>
            </w:hyperlink>
            <w:hyperlink r:id="rId50">
              <w:r>
                <w:rPr>
                  <w:color w:val="467886"/>
                  <w:sz w:val="20"/>
                  <w:u w:val="single" w:color="467886"/>
                </w:rPr>
                <w:t>studies</w:t>
              </w:r>
            </w:hyperlink>
            <w:hyperlink r:id="rId51">
              <w:r>
                <w:rPr>
                  <w:color w:val="467886"/>
                  <w:sz w:val="20"/>
                  <w:u w:val="single" w:color="467886"/>
                </w:rPr>
                <w:t>-</w:t>
              </w:r>
            </w:hyperlink>
            <w:hyperlink r:id="rId52">
              <w:r>
                <w:rPr>
                  <w:color w:val="467886"/>
                  <w:sz w:val="20"/>
                  <w:u w:val="single" w:color="467886"/>
                </w:rPr>
                <w:t>making</w:t>
              </w:r>
            </w:hyperlink>
            <w:hyperlink r:id="rId53">
              <w:r>
                <w:rPr>
                  <w:color w:val="467886"/>
                  <w:sz w:val="20"/>
                  <w:u w:val="single" w:color="467886"/>
                </w:rPr>
                <w:t>-</w:t>
              </w:r>
            </w:hyperlink>
            <w:hyperlink r:id="rId54">
              <w:r>
                <w:rPr>
                  <w:color w:val="467886"/>
                  <w:sz w:val="20"/>
                  <w:u w:val="single" w:color="467886"/>
                </w:rPr>
                <w:t>effective</w:t>
              </w:r>
            </w:hyperlink>
            <w:hyperlink r:id="rId55">
              <w:r>
                <w:rPr>
                  <w:color w:val="467886"/>
                  <w:sz w:val="20"/>
                  <w:u w:val="single" w:color="467886"/>
                </w:rPr>
                <w:t>-</w:t>
              </w:r>
            </w:hyperlink>
            <w:hyperlink r:id="rId56">
              <w:r>
                <w:rPr>
                  <w:color w:val="467886"/>
                  <w:sz w:val="20"/>
                  <w:u w:val="single" w:color="467886"/>
                </w:rPr>
                <w:t>use</w:t>
              </w:r>
            </w:hyperlink>
            <w:hyperlink r:id="rId57">
              <w:r>
                <w:rPr>
                  <w:color w:val="467886"/>
                  <w:sz w:val="20"/>
                  <w:u w:val="single" w:color="467886"/>
                </w:rPr>
                <w:t>-</w:t>
              </w:r>
            </w:hyperlink>
            <w:hyperlink r:id="rId58">
              <w:r>
                <w:rPr>
                  <w:color w:val="467886"/>
                  <w:sz w:val="20"/>
                  <w:u w:val="single" w:color="467886"/>
                </w:rPr>
                <w:t>of</w:t>
              </w:r>
            </w:hyperlink>
            <w:hyperlink r:id="rId59">
              <w:r>
                <w:rPr>
                  <w:color w:val="467886"/>
                  <w:sz w:val="20"/>
                  <w:u w:val="single" w:color="467886"/>
                </w:rPr>
                <w:t>-</w:t>
              </w:r>
            </w:hyperlink>
            <w:hyperlink r:id="rId60">
              <w:r>
                <w:rPr>
                  <w:color w:val="467886"/>
                  <w:sz w:val="20"/>
                  <w:u w:val="single" w:color="467886"/>
                </w:rPr>
                <w:t>diagnostic</w:t>
              </w:r>
            </w:hyperlink>
            <w:hyperlink r:id="rId61"/>
            <w:hyperlink r:id="rId62">
              <w:r>
                <w:rPr>
                  <w:color w:val="467886"/>
                  <w:sz w:val="20"/>
                  <w:u w:val="single" w:color="467886"/>
                </w:rPr>
                <w:t>assessment</w:t>
              </w:r>
            </w:hyperlink>
            <w:hyperlink r:id="rId63">
              <w:r>
                <w:rPr>
                  <w:sz w:val="20"/>
                </w:rPr>
                <w:t xml:space="preserve"> </w:t>
              </w:r>
            </w:hyperlink>
          </w:p>
          <w:p w14:paraId="394FA977" w14:textId="77777777" w:rsidR="001318E7" w:rsidRDefault="0011789C">
            <w:r>
              <w:rPr>
                <w:sz w:val="20"/>
              </w:rPr>
              <w:t xml:space="preserve"> </w:t>
            </w:r>
          </w:p>
        </w:tc>
        <w:tc>
          <w:tcPr>
            <w:tcW w:w="567" w:type="dxa"/>
            <w:tcBorders>
              <w:top w:val="single" w:sz="4" w:space="0" w:color="000000"/>
              <w:left w:val="single" w:sz="4" w:space="0" w:color="000000"/>
              <w:bottom w:val="single" w:sz="4" w:space="0" w:color="000000"/>
              <w:right w:val="single" w:sz="6" w:space="0" w:color="000000"/>
            </w:tcBorders>
          </w:tcPr>
          <w:p w14:paraId="402515A5" w14:textId="77777777" w:rsidR="001318E7" w:rsidRDefault="0011789C">
            <w:r>
              <w:rPr>
                <w:sz w:val="20"/>
              </w:rPr>
              <w:t xml:space="preserve">1,4,5 </w:t>
            </w:r>
          </w:p>
        </w:tc>
      </w:tr>
      <w:tr w:rsidR="001318E7" w14:paraId="24C1E079" w14:textId="77777777" w:rsidTr="007F2221">
        <w:trPr>
          <w:trHeight w:val="1997"/>
        </w:trPr>
        <w:tc>
          <w:tcPr>
            <w:tcW w:w="1119" w:type="dxa"/>
            <w:tcBorders>
              <w:top w:val="single" w:sz="4" w:space="0" w:color="000000"/>
              <w:left w:val="single" w:sz="6" w:space="0" w:color="000000"/>
              <w:bottom w:val="single" w:sz="4" w:space="0" w:color="000000"/>
              <w:right w:val="single" w:sz="4" w:space="0" w:color="000000"/>
            </w:tcBorders>
          </w:tcPr>
          <w:p w14:paraId="71F748B5" w14:textId="77777777" w:rsidR="001318E7" w:rsidRDefault="0011789C">
            <w:r>
              <w:rPr>
                <w:sz w:val="20"/>
              </w:rPr>
              <w:t xml:space="preserve">“Disadvantaged reading project” </w:t>
            </w:r>
          </w:p>
        </w:tc>
        <w:tc>
          <w:tcPr>
            <w:tcW w:w="7371" w:type="dxa"/>
            <w:tcBorders>
              <w:top w:val="single" w:sz="4" w:space="0" w:color="000000"/>
              <w:left w:val="single" w:sz="4" w:space="0" w:color="000000"/>
              <w:bottom w:val="single" w:sz="4" w:space="0" w:color="000000"/>
              <w:right w:val="single" w:sz="4" w:space="0" w:color="000000"/>
            </w:tcBorders>
          </w:tcPr>
          <w:p w14:paraId="36AD4436" w14:textId="77777777" w:rsidR="001318E7" w:rsidRDefault="0011789C">
            <w:r>
              <w:rPr>
                <w:sz w:val="20"/>
              </w:rPr>
              <w:t xml:space="preserve">The TPAT Disadvantage Reading Project, initiated in </w:t>
            </w:r>
          </w:p>
          <w:p w14:paraId="50722CFD" w14:textId="77777777" w:rsidR="00E842F7" w:rsidRDefault="0011789C">
            <w:pPr>
              <w:spacing w:after="199" w:line="320" w:lineRule="auto"/>
              <w:ind w:right="150"/>
              <w:rPr>
                <w:sz w:val="20"/>
              </w:rPr>
            </w:pPr>
            <w:r>
              <w:rPr>
                <w:sz w:val="20"/>
              </w:rPr>
              <w:t>September 2023 is a rigorous approach to teaching reading comprehension, focusing on vocabulary, retrieval and then inference. It is instructional in approach.</w:t>
            </w:r>
          </w:p>
          <w:p w14:paraId="71C6B552" w14:textId="2E6EFFD7" w:rsidR="001318E7" w:rsidRDefault="0011789C" w:rsidP="00E842F7">
            <w:pPr>
              <w:spacing w:after="199" w:line="320" w:lineRule="auto"/>
              <w:ind w:right="150"/>
            </w:pPr>
            <w:r>
              <w:rPr>
                <w:sz w:val="20"/>
              </w:rPr>
              <w:t xml:space="preserve"> </w:t>
            </w:r>
            <w:r>
              <w:rPr>
                <w:b/>
                <w:i/>
                <w:sz w:val="20"/>
                <w:u w:val="single" w:color="000000"/>
              </w:rPr>
              <w:t>Evidence:</w:t>
            </w:r>
            <w:r>
              <w:rPr>
                <w:sz w:val="20"/>
              </w:rPr>
              <w:t xml:space="preserve"> </w:t>
            </w:r>
            <w:hyperlink r:id="rId64" w:history="1">
              <w:r w:rsidR="007F2221" w:rsidRPr="007F2221">
                <w:rPr>
                  <w:rStyle w:val="Hyperlink"/>
                  <w:sz w:val="20"/>
                </w:rPr>
                <w:t>EEF-Improving-literacy-in-key-stage-2-report-Second-edition.pdf</w:t>
              </w:r>
            </w:hyperlink>
            <w:r w:rsidR="007F2221">
              <w:t xml:space="preserve"> </w:t>
            </w:r>
          </w:p>
          <w:p w14:paraId="210F1E94" w14:textId="00311882" w:rsidR="00E842F7" w:rsidRDefault="00E842F7" w:rsidP="00E842F7">
            <w:pPr>
              <w:spacing w:after="199" w:line="320" w:lineRule="auto"/>
              <w:ind w:right="150"/>
            </w:pPr>
            <w:r>
              <w:t>Christopher Such:</w:t>
            </w:r>
            <w:r w:rsidR="007F2221">
              <w:t xml:space="preserve"> The Art and Science of Teaching Primary Reading</w:t>
            </w:r>
          </w:p>
        </w:tc>
        <w:tc>
          <w:tcPr>
            <w:tcW w:w="567" w:type="dxa"/>
            <w:tcBorders>
              <w:top w:val="single" w:sz="4" w:space="0" w:color="000000"/>
              <w:left w:val="single" w:sz="4" w:space="0" w:color="000000"/>
              <w:bottom w:val="single" w:sz="4" w:space="0" w:color="000000"/>
              <w:right w:val="single" w:sz="6" w:space="0" w:color="000000"/>
            </w:tcBorders>
          </w:tcPr>
          <w:p w14:paraId="5C14CB23" w14:textId="77777777" w:rsidR="001318E7" w:rsidRDefault="0011789C">
            <w:r>
              <w:rPr>
                <w:sz w:val="20"/>
              </w:rPr>
              <w:t xml:space="preserve"> </w:t>
            </w:r>
          </w:p>
        </w:tc>
      </w:tr>
      <w:tr w:rsidR="001318E7" w14:paraId="34C031A1" w14:textId="77777777" w:rsidTr="007F2221">
        <w:trPr>
          <w:trHeight w:val="4719"/>
        </w:trPr>
        <w:tc>
          <w:tcPr>
            <w:tcW w:w="1119" w:type="dxa"/>
            <w:tcBorders>
              <w:top w:val="single" w:sz="4" w:space="0" w:color="000000"/>
              <w:left w:val="single" w:sz="6" w:space="0" w:color="000000"/>
              <w:bottom w:val="single" w:sz="6" w:space="0" w:color="000000"/>
              <w:right w:val="single" w:sz="4" w:space="0" w:color="000000"/>
            </w:tcBorders>
          </w:tcPr>
          <w:p w14:paraId="3CCD44DE" w14:textId="77777777" w:rsidR="001318E7" w:rsidRDefault="0011789C">
            <w:pPr>
              <w:spacing w:after="2" w:line="239" w:lineRule="auto"/>
            </w:pPr>
            <w:r>
              <w:rPr>
                <w:sz w:val="20"/>
              </w:rPr>
              <w:lastRenderedPageBreak/>
              <w:t xml:space="preserve">Digital pedagogy for the Advantage </w:t>
            </w:r>
          </w:p>
          <w:p w14:paraId="29D7DA5B" w14:textId="77777777" w:rsidR="001318E7" w:rsidRDefault="0011789C">
            <w:r>
              <w:rPr>
                <w:sz w:val="20"/>
              </w:rPr>
              <w:t xml:space="preserve">Project </w:t>
            </w:r>
          </w:p>
        </w:tc>
        <w:tc>
          <w:tcPr>
            <w:tcW w:w="7371" w:type="dxa"/>
            <w:tcBorders>
              <w:top w:val="single" w:sz="4" w:space="0" w:color="000000"/>
              <w:left w:val="single" w:sz="4" w:space="0" w:color="000000"/>
              <w:bottom w:val="single" w:sz="6" w:space="0" w:color="000000"/>
              <w:right w:val="single" w:sz="4" w:space="0" w:color="000000"/>
            </w:tcBorders>
          </w:tcPr>
          <w:p w14:paraId="58E0A980" w14:textId="33CC4931" w:rsidR="001318E7" w:rsidRDefault="0011789C">
            <w:pPr>
              <w:spacing w:after="1" w:line="241" w:lineRule="auto"/>
              <w:rPr>
                <w:sz w:val="20"/>
              </w:rPr>
            </w:pPr>
            <w:proofErr w:type="spellStart"/>
            <w:r>
              <w:rPr>
                <w:sz w:val="20"/>
              </w:rPr>
              <w:t>IPad</w:t>
            </w:r>
            <w:proofErr w:type="spellEnd"/>
            <w:r>
              <w:rPr>
                <w:sz w:val="20"/>
              </w:rPr>
              <w:t xml:space="preserve"> use in digital pedagogy in Primary </w:t>
            </w:r>
            <w:proofErr w:type="gramStart"/>
            <w:r>
              <w:rPr>
                <w:sz w:val="20"/>
              </w:rPr>
              <w:t>schools</w:t>
            </w:r>
            <w:proofErr w:type="gramEnd"/>
            <w:r>
              <w:rPr>
                <w:sz w:val="20"/>
              </w:rPr>
              <w:t xml:space="preserve"> impact positively on attainment. It focuses on equity (reducing barriers for children), engagement (boosting motivation and retention), personalised learning (supporting diverse learning needs), creativity (encouraging innovative thinking and expression), parental </w:t>
            </w:r>
            <w:r w:rsidR="007F2221">
              <w:rPr>
                <w:sz w:val="20"/>
              </w:rPr>
              <w:t>i</w:t>
            </w:r>
            <w:r>
              <w:rPr>
                <w:sz w:val="20"/>
              </w:rPr>
              <w:t xml:space="preserve">nvolvement (strengthens homeschool connection).  </w:t>
            </w:r>
          </w:p>
          <w:p w14:paraId="6106718C" w14:textId="77777777" w:rsidR="007F2221" w:rsidRDefault="007F2221">
            <w:pPr>
              <w:spacing w:after="1" w:line="241" w:lineRule="auto"/>
            </w:pPr>
          </w:p>
          <w:p w14:paraId="3DD3888A" w14:textId="77777777" w:rsidR="001318E7" w:rsidRDefault="0011789C">
            <w:pPr>
              <w:spacing w:after="220"/>
            </w:pPr>
            <w:r>
              <w:rPr>
                <w:sz w:val="20"/>
              </w:rPr>
              <w:t xml:space="preserve"> </w:t>
            </w:r>
          </w:p>
          <w:p w14:paraId="7729E554" w14:textId="77777777" w:rsidR="001318E7" w:rsidRDefault="0011789C">
            <w:pPr>
              <w:spacing w:after="261"/>
            </w:pPr>
            <w:r>
              <w:rPr>
                <w:b/>
                <w:i/>
                <w:sz w:val="20"/>
                <w:u w:val="single" w:color="000000"/>
              </w:rPr>
              <w:t>Evidence:</w:t>
            </w:r>
            <w:r>
              <w:rPr>
                <w:sz w:val="20"/>
              </w:rPr>
              <w:t xml:space="preserve">  </w:t>
            </w:r>
          </w:p>
          <w:p w14:paraId="1D4FC77F" w14:textId="77777777" w:rsidR="001318E7" w:rsidRDefault="0011789C">
            <w:pPr>
              <w:spacing w:after="263"/>
            </w:pPr>
            <w:r>
              <w:rPr>
                <w:b/>
                <w:sz w:val="20"/>
              </w:rPr>
              <w:t xml:space="preserve">EEF: Harnessing the potential of EdTech: </w:t>
            </w:r>
            <w:r>
              <w:rPr>
                <w:sz w:val="20"/>
              </w:rPr>
              <w:t xml:space="preserve"> </w:t>
            </w:r>
          </w:p>
          <w:p w14:paraId="18A50FE8" w14:textId="77777777" w:rsidR="001318E7" w:rsidRDefault="0011789C">
            <w:hyperlink r:id="rId65">
              <w:r>
                <w:rPr>
                  <w:color w:val="467886"/>
                  <w:sz w:val="20"/>
                  <w:u w:val="single" w:color="467886"/>
                </w:rPr>
                <w:t>https://educationendowmentfoundation.org.uk/news/effect</w:t>
              </w:r>
            </w:hyperlink>
          </w:p>
          <w:p w14:paraId="0BFB8188" w14:textId="77777777" w:rsidR="007F2221" w:rsidRDefault="0011789C">
            <w:pPr>
              <w:spacing w:line="240" w:lineRule="auto"/>
              <w:ind w:right="100"/>
            </w:pPr>
            <w:hyperlink r:id="rId66">
              <w:r>
                <w:rPr>
                  <w:color w:val="467886"/>
                  <w:sz w:val="20"/>
                  <w:u w:val="single" w:color="467886"/>
                </w:rPr>
                <w:t>iveness</w:t>
              </w:r>
            </w:hyperlink>
            <w:hyperlink r:id="rId67">
              <w:r>
                <w:rPr>
                  <w:color w:val="467886"/>
                  <w:sz w:val="20"/>
                  <w:u w:val="single" w:color="467886"/>
                </w:rPr>
                <w:t>-</w:t>
              </w:r>
            </w:hyperlink>
            <w:hyperlink r:id="rId68">
              <w:r>
                <w:rPr>
                  <w:color w:val="467886"/>
                  <w:sz w:val="20"/>
                  <w:u w:val="single" w:color="467886"/>
                </w:rPr>
                <w:t>of</w:t>
              </w:r>
            </w:hyperlink>
            <w:hyperlink r:id="rId69">
              <w:r>
                <w:rPr>
                  <w:color w:val="467886"/>
                  <w:sz w:val="20"/>
                  <w:u w:val="single" w:color="467886"/>
                </w:rPr>
                <w:t>-</w:t>
              </w:r>
            </w:hyperlink>
            <w:hyperlink r:id="rId70">
              <w:r>
                <w:rPr>
                  <w:color w:val="467886"/>
                  <w:sz w:val="20"/>
                  <w:u w:val="single" w:color="467886"/>
                </w:rPr>
                <w:t>edtech</w:t>
              </w:r>
            </w:hyperlink>
            <w:hyperlink r:id="rId71">
              <w:r>
                <w:rPr>
                  <w:color w:val="467886"/>
                  <w:sz w:val="20"/>
                  <w:u w:val="single" w:color="467886"/>
                </w:rPr>
                <w:t>-</w:t>
              </w:r>
            </w:hyperlink>
            <w:hyperlink r:id="rId72">
              <w:r>
                <w:rPr>
                  <w:color w:val="467886"/>
                  <w:sz w:val="20"/>
                  <w:u w:val="single" w:color="467886"/>
                </w:rPr>
                <w:t>reflections</w:t>
              </w:r>
            </w:hyperlink>
            <w:hyperlink r:id="rId73">
              <w:r>
                <w:rPr>
                  <w:color w:val="467886"/>
                  <w:sz w:val="20"/>
                  <w:u w:val="single" w:color="467886"/>
                </w:rPr>
                <w:t>-</w:t>
              </w:r>
            </w:hyperlink>
            <w:hyperlink r:id="rId74">
              <w:r>
                <w:rPr>
                  <w:color w:val="467886"/>
                  <w:sz w:val="20"/>
                  <w:u w:val="single" w:color="467886"/>
                </w:rPr>
                <w:t>from</w:t>
              </w:r>
            </w:hyperlink>
            <w:hyperlink r:id="rId75">
              <w:r>
                <w:rPr>
                  <w:color w:val="467886"/>
                  <w:sz w:val="20"/>
                  <w:u w:val="single" w:color="467886"/>
                </w:rPr>
                <w:t>-</w:t>
              </w:r>
            </w:hyperlink>
            <w:hyperlink r:id="rId76">
              <w:r>
                <w:rPr>
                  <w:color w:val="467886"/>
                  <w:sz w:val="20"/>
                  <w:u w:val="single" w:color="467886"/>
                </w:rPr>
                <w:t>new</w:t>
              </w:r>
            </w:hyperlink>
            <w:hyperlink r:id="rId77">
              <w:r>
                <w:rPr>
                  <w:color w:val="467886"/>
                  <w:sz w:val="20"/>
                  <w:u w:val="single" w:color="467886"/>
                </w:rPr>
                <w:t>-</w:t>
              </w:r>
            </w:hyperlink>
            <w:hyperlink r:id="rId78">
              <w:r>
                <w:rPr>
                  <w:color w:val="467886"/>
                  <w:sz w:val="20"/>
                  <w:u w:val="single" w:color="467886"/>
                </w:rPr>
                <w:t>review</w:t>
              </w:r>
            </w:hyperlink>
            <w:hyperlink r:id="rId79">
              <w:r>
                <w:t xml:space="preserve"> </w:t>
              </w:r>
            </w:hyperlink>
          </w:p>
          <w:p w14:paraId="0F5FF6AD" w14:textId="7685F456" w:rsidR="001318E7" w:rsidRDefault="0011789C">
            <w:pPr>
              <w:spacing w:line="240" w:lineRule="auto"/>
              <w:ind w:right="100"/>
            </w:pPr>
            <w:r>
              <w:rPr>
                <w:b/>
                <w:sz w:val="20"/>
              </w:rPr>
              <w:t>EEF: Using Technology to improve learning</w:t>
            </w:r>
            <w:r>
              <w:rPr>
                <w:sz w:val="20"/>
              </w:rPr>
              <w:t xml:space="preserve"> </w:t>
            </w:r>
            <w:hyperlink r:id="rId80">
              <w:r>
                <w:rPr>
                  <w:color w:val="467886"/>
                  <w:sz w:val="20"/>
                  <w:u w:val="single" w:color="467886"/>
                </w:rPr>
                <w:t>https://educationendowmentfoundation.org.uk/education</w:t>
              </w:r>
            </w:hyperlink>
            <w:hyperlink r:id="rId81"/>
            <w:hyperlink r:id="rId82">
              <w:r>
                <w:rPr>
                  <w:color w:val="467886"/>
                  <w:sz w:val="20"/>
                  <w:u w:val="single" w:color="467886"/>
                </w:rPr>
                <w:t>evidence/guidance</w:t>
              </w:r>
            </w:hyperlink>
            <w:hyperlink r:id="rId83">
              <w:r>
                <w:rPr>
                  <w:color w:val="467886"/>
                  <w:sz w:val="20"/>
                  <w:u w:val="single" w:color="467886"/>
                </w:rPr>
                <w:t>-</w:t>
              </w:r>
            </w:hyperlink>
            <w:hyperlink r:id="rId84">
              <w:r>
                <w:rPr>
                  <w:color w:val="467886"/>
                  <w:sz w:val="20"/>
                  <w:u w:val="single" w:color="467886"/>
                </w:rPr>
                <w:t>reports/digital</w:t>
              </w:r>
            </w:hyperlink>
            <w:hyperlink r:id="rId85">
              <w:r>
                <w:t xml:space="preserve"> </w:t>
              </w:r>
            </w:hyperlink>
          </w:p>
          <w:p w14:paraId="6F86F195" w14:textId="77777777" w:rsidR="001318E7" w:rsidRDefault="0011789C">
            <w:r>
              <w:rPr>
                <w:sz w:val="20"/>
              </w:rPr>
              <w:t xml:space="preserve"> </w:t>
            </w:r>
          </w:p>
        </w:tc>
        <w:tc>
          <w:tcPr>
            <w:tcW w:w="567" w:type="dxa"/>
            <w:tcBorders>
              <w:top w:val="single" w:sz="4" w:space="0" w:color="000000"/>
              <w:left w:val="single" w:sz="4" w:space="0" w:color="000000"/>
              <w:bottom w:val="single" w:sz="6" w:space="0" w:color="000000"/>
              <w:right w:val="single" w:sz="6" w:space="0" w:color="000000"/>
            </w:tcBorders>
          </w:tcPr>
          <w:p w14:paraId="26EEDDD0" w14:textId="77777777" w:rsidR="001318E7" w:rsidRDefault="0011789C">
            <w:r>
              <w:rPr>
                <w:sz w:val="20"/>
              </w:rPr>
              <w:t xml:space="preserve">1,3,4 </w:t>
            </w:r>
          </w:p>
        </w:tc>
      </w:tr>
    </w:tbl>
    <w:p w14:paraId="4C3CC8C0" w14:textId="77777777" w:rsidR="001318E7" w:rsidRDefault="001318E7">
      <w:pPr>
        <w:spacing w:after="0"/>
        <w:ind w:left="-1440" w:right="521"/>
      </w:pPr>
    </w:p>
    <w:tbl>
      <w:tblPr>
        <w:tblStyle w:val="TableGrid"/>
        <w:tblW w:w="9057" w:type="dxa"/>
        <w:tblInd w:w="7" w:type="dxa"/>
        <w:tblCellMar>
          <w:top w:w="47" w:type="dxa"/>
          <w:left w:w="91" w:type="dxa"/>
          <w:right w:w="52" w:type="dxa"/>
        </w:tblCellMar>
        <w:tblLook w:val="04A0" w:firstRow="1" w:lastRow="0" w:firstColumn="1" w:lastColumn="0" w:noHBand="0" w:noVBand="1"/>
      </w:tblPr>
      <w:tblGrid>
        <w:gridCol w:w="1179"/>
        <w:gridCol w:w="7316"/>
        <w:gridCol w:w="562"/>
      </w:tblGrid>
      <w:tr w:rsidR="001318E7" w14:paraId="4495D249" w14:textId="77777777" w:rsidTr="007F2221">
        <w:trPr>
          <w:trHeight w:val="312"/>
        </w:trPr>
        <w:tc>
          <w:tcPr>
            <w:tcW w:w="1119" w:type="dxa"/>
            <w:tcBorders>
              <w:top w:val="single" w:sz="6" w:space="0" w:color="000000"/>
              <w:left w:val="single" w:sz="6" w:space="0" w:color="000000"/>
              <w:bottom w:val="single" w:sz="4" w:space="0" w:color="000000"/>
              <w:right w:val="single" w:sz="4" w:space="0" w:color="000000"/>
            </w:tcBorders>
          </w:tcPr>
          <w:p w14:paraId="52EE50BB" w14:textId="77777777" w:rsidR="001318E7" w:rsidRDefault="001318E7"/>
        </w:tc>
        <w:tc>
          <w:tcPr>
            <w:tcW w:w="7371" w:type="dxa"/>
            <w:tcBorders>
              <w:top w:val="single" w:sz="6" w:space="0" w:color="000000"/>
              <w:left w:val="single" w:sz="4" w:space="0" w:color="000000"/>
              <w:bottom w:val="single" w:sz="4" w:space="0" w:color="000000"/>
              <w:right w:val="single" w:sz="4" w:space="0" w:color="000000"/>
            </w:tcBorders>
          </w:tcPr>
          <w:p w14:paraId="1B9BEDC1" w14:textId="77777777" w:rsidR="001318E7" w:rsidRDefault="0011789C">
            <w:r>
              <w:rPr>
                <w:sz w:val="20"/>
              </w:rPr>
              <w:t xml:space="preserve"> </w:t>
            </w:r>
          </w:p>
        </w:tc>
        <w:tc>
          <w:tcPr>
            <w:tcW w:w="567" w:type="dxa"/>
            <w:tcBorders>
              <w:top w:val="single" w:sz="6" w:space="0" w:color="000000"/>
              <w:left w:val="single" w:sz="4" w:space="0" w:color="000000"/>
              <w:bottom w:val="single" w:sz="4" w:space="0" w:color="000000"/>
              <w:right w:val="single" w:sz="6" w:space="0" w:color="000000"/>
            </w:tcBorders>
          </w:tcPr>
          <w:p w14:paraId="47FCB418" w14:textId="77777777" w:rsidR="001318E7" w:rsidRDefault="001318E7"/>
        </w:tc>
      </w:tr>
      <w:tr w:rsidR="001318E7" w14:paraId="12B43380" w14:textId="77777777" w:rsidTr="007F2221">
        <w:trPr>
          <w:trHeight w:val="3185"/>
        </w:trPr>
        <w:tc>
          <w:tcPr>
            <w:tcW w:w="1119" w:type="dxa"/>
            <w:tcBorders>
              <w:top w:val="single" w:sz="4" w:space="0" w:color="000000"/>
              <w:left w:val="single" w:sz="6" w:space="0" w:color="000000"/>
              <w:bottom w:val="single" w:sz="4" w:space="0" w:color="000000"/>
              <w:right w:val="single" w:sz="4" w:space="0" w:color="000000"/>
            </w:tcBorders>
          </w:tcPr>
          <w:p w14:paraId="42B124FE" w14:textId="545CA1F8" w:rsidR="001318E7" w:rsidRDefault="0011789C">
            <w:r>
              <w:rPr>
                <w:sz w:val="20"/>
              </w:rPr>
              <w:t xml:space="preserve">Mastering number </w:t>
            </w:r>
            <w:r w:rsidR="00AF3667">
              <w:rPr>
                <w:sz w:val="20"/>
              </w:rPr>
              <w:t>to support foundational skills.</w:t>
            </w:r>
          </w:p>
        </w:tc>
        <w:tc>
          <w:tcPr>
            <w:tcW w:w="7371" w:type="dxa"/>
            <w:tcBorders>
              <w:top w:val="single" w:sz="4" w:space="0" w:color="000000"/>
              <w:left w:val="single" w:sz="4" w:space="0" w:color="000000"/>
              <w:bottom w:val="single" w:sz="4" w:space="0" w:color="000000"/>
              <w:right w:val="single" w:sz="4" w:space="0" w:color="000000"/>
            </w:tcBorders>
          </w:tcPr>
          <w:p w14:paraId="20E50263" w14:textId="77777777" w:rsidR="001318E7" w:rsidRDefault="0011789C">
            <w:pPr>
              <w:spacing w:after="1" w:line="241" w:lineRule="auto"/>
              <w:ind w:right="37"/>
            </w:pPr>
            <w:r>
              <w:rPr>
                <w:sz w:val="20"/>
              </w:rPr>
              <w:t xml:space="preserve">Mastering Number builds number sense early, developing fluency, flexibility and confidence with numbers EYFS-Y2. The programme also supports language development which is crucial for many children who are in receipt of Pupil Premium funding. High quality CPD is available and is a systematic and inclusive approach to learning. There is evidence that is closes the gap.  </w:t>
            </w:r>
          </w:p>
          <w:p w14:paraId="0C9948D7" w14:textId="77777777" w:rsidR="001318E7" w:rsidRDefault="0011789C">
            <w:r>
              <w:rPr>
                <w:sz w:val="20"/>
              </w:rPr>
              <w:t xml:space="preserve"> </w:t>
            </w:r>
          </w:p>
          <w:p w14:paraId="6F8C0E69" w14:textId="77777777" w:rsidR="001318E7" w:rsidRDefault="0011789C">
            <w:r>
              <w:rPr>
                <w:b/>
                <w:i/>
                <w:sz w:val="20"/>
                <w:u w:val="single" w:color="000000"/>
              </w:rPr>
              <w:t>Evidence:</w:t>
            </w:r>
            <w:r>
              <w:rPr>
                <w:sz w:val="20"/>
              </w:rPr>
              <w:t xml:space="preserve"> </w:t>
            </w:r>
          </w:p>
          <w:p w14:paraId="6B11B5B9" w14:textId="77777777" w:rsidR="001318E7" w:rsidRDefault="0011789C">
            <w:pPr>
              <w:spacing w:after="18" w:line="239" w:lineRule="auto"/>
            </w:pPr>
            <w:r>
              <w:rPr>
                <w:b/>
                <w:sz w:val="20"/>
              </w:rPr>
              <w:t>Mastering Number: Building Strong Foundations in Early Years</w:t>
            </w:r>
            <w:r>
              <w:rPr>
                <w:sz w:val="20"/>
              </w:rPr>
              <w:t xml:space="preserve"> </w:t>
            </w:r>
          </w:p>
          <w:p w14:paraId="2175637C" w14:textId="77777777" w:rsidR="001318E7" w:rsidRDefault="0011789C">
            <w:hyperlink r:id="rId86">
              <w:r>
                <w:rPr>
                  <w:color w:val="467886"/>
                  <w:sz w:val="20"/>
                  <w:u w:val="single" w:color="467886"/>
                </w:rPr>
                <w:t>[www.ncetm.org.uk]</w:t>
              </w:r>
            </w:hyperlink>
            <w:hyperlink r:id="rId87">
              <w:r>
                <w:t xml:space="preserve"> </w:t>
              </w:r>
            </w:hyperlink>
          </w:p>
          <w:p w14:paraId="2F764777" w14:textId="77777777" w:rsidR="001318E7" w:rsidRDefault="0011789C">
            <w:r>
              <w:rPr>
                <w:sz w:val="20"/>
              </w:rPr>
              <w:t xml:space="preserve"> </w:t>
            </w:r>
          </w:p>
        </w:tc>
        <w:tc>
          <w:tcPr>
            <w:tcW w:w="567" w:type="dxa"/>
            <w:tcBorders>
              <w:top w:val="single" w:sz="4" w:space="0" w:color="000000"/>
              <w:left w:val="single" w:sz="4" w:space="0" w:color="000000"/>
              <w:bottom w:val="single" w:sz="4" w:space="0" w:color="000000"/>
              <w:right w:val="single" w:sz="6" w:space="0" w:color="000000"/>
            </w:tcBorders>
          </w:tcPr>
          <w:p w14:paraId="67A07BA4" w14:textId="77777777" w:rsidR="001318E7" w:rsidRDefault="0011789C">
            <w:r>
              <w:rPr>
                <w:sz w:val="20"/>
              </w:rPr>
              <w:t xml:space="preserve">1 </w:t>
            </w:r>
          </w:p>
        </w:tc>
      </w:tr>
      <w:tr w:rsidR="001318E7" w14:paraId="2131ACB5" w14:textId="77777777" w:rsidTr="007F2221">
        <w:trPr>
          <w:trHeight w:val="1474"/>
        </w:trPr>
        <w:tc>
          <w:tcPr>
            <w:tcW w:w="1119" w:type="dxa"/>
            <w:tcBorders>
              <w:top w:val="single" w:sz="4" w:space="0" w:color="000000"/>
              <w:left w:val="single" w:sz="6" w:space="0" w:color="000000"/>
              <w:bottom w:val="single" w:sz="4" w:space="0" w:color="000000"/>
              <w:right w:val="single" w:sz="4" w:space="0" w:color="000000"/>
            </w:tcBorders>
          </w:tcPr>
          <w:p w14:paraId="26285EB6" w14:textId="0D39475C" w:rsidR="001318E7" w:rsidRDefault="0011789C">
            <w:proofErr w:type="spellStart"/>
            <w:r>
              <w:rPr>
                <w:sz w:val="20"/>
              </w:rPr>
              <w:t>ShREC</w:t>
            </w:r>
            <w:proofErr w:type="spellEnd"/>
            <w:r>
              <w:rPr>
                <w:sz w:val="20"/>
              </w:rPr>
              <w:t xml:space="preserve"> to support EYFS</w:t>
            </w:r>
            <w:r w:rsidR="00AF3667">
              <w:rPr>
                <w:sz w:val="20"/>
              </w:rPr>
              <w:t>. CPD for staff.</w:t>
            </w:r>
          </w:p>
        </w:tc>
        <w:tc>
          <w:tcPr>
            <w:tcW w:w="7371" w:type="dxa"/>
            <w:tcBorders>
              <w:top w:val="single" w:sz="4" w:space="0" w:color="000000"/>
              <w:left w:val="single" w:sz="4" w:space="0" w:color="000000"/>
              <w:bottom w:val="single" w:sz="4" w:space="0" w:color="000000"/>
              <w:right w:val="single" w:sz="4" w:space="0" w:color="000000"/>
            </w:tcBorders>
          </w:tcPr>
          <w:p w14:paraId="75C64235" w14:textId="77777777" w:rsidR="001318E7" w:rsidRDefault="0011789C">
            <w:pPr>
              <w:ind w:right="335"/>
            </w:pPr>
            <w:proofErr w:type="spellStart"/>
            <w:r>
              <w:rPr>
                <w:sz w:val="20"/>
              </w:rPr>
              <w:t>ShREC</w:t>
            </w:r>
            <w:proofErr w:type="spellEnd"/>
            <w:r>
              <w:rPr>
                <w:sz w:val="20"/>
              </w:rPr>
              <w:t xml:space="preserve"> is a framework to support high quality adult-child interactions, especially during play and learning activities: Share attention, respond, expand, connect </w:t>
            </w:r>
            <w:r>
              <w:rPr>
                <w:b/>
                <w:i/>
                <w:sz w:val="20"/>
                <w:u w:val="single" w:color="000000"/>
              </w:rPr>
              <w:t>Evidence:</w:t>
            </w:r>
            <w:r>
              <w:rPr>
                <w:sz w:val="20"/>
              </w:rPr>
              <w:t xml:space="preserve"> </w:t>
            </w:r>
            <w:hyperlink r:id="rId88">
              <w:r>
                <w:rPr>
                  <w:color w:val="467886"/>
                  <w:sz w:val="20"/>
                  <w:u w:val="single" w:color="467886"/>
                </w:rPr>
                <w:t>https://educationendowmentfoundation.org.uk/early</w:t>
              </w:r>
            </w:hyperlink>
            <w:hyperlink r:id="rId89"/>
            <w:hyperlink r:id="rId90">
              <w:r>
                <w:rPr>
                  <w:color w:val="467886"/>
                  <w:sz w:val="20"/>
                  <w:u w:val="single" w:color="467886"/>
                </w:rPr>
                <w:t>years/the</w:t>
              </w:r>
            </w:hyperlink>
            <w:hyperlink r:id="rId91">
              <w:r>
                <w:rPr>
                  <w:color w:val="467886"/>
                  <w:sz w:val="20"/>
                  <w:u w:val="single" w:color="467886"/>
                </w:rPr>
                <w:t>-</w:t>
              </w:r>
            </w:hyperlink>
            <w:hyperlink r:id="rId92">
              <w:r>
                <w:rPr>
                  <w:color w:val="467886"/>
                  <w:sz w:val="20"/>
                  <w:u w:val="single" w:color="467886"/>
                </w:rPr>
                <w:t>shrec</w:t>
              </w:r>
            </w:hyperlink>
            <w:hyperlink r:id="rId93">
              <w:r>
                <w:rPr>
                  <w:color w:val="467886"/>
                  <w:sz w:val="20"/>
                  <w:u w:val="single" w:color="467886"/>
                </w:rPr>
                <w:t>-</w:t>
              </w:r>
            </w:hyperlink>
            <w:hyperlink r:id="rId94">
              <w:r>
                <w:rPr>
                  <w:color w:val="467886"/>
                  <w:sz w:val="20"/>
                  <w:u w:val="single" w:color="467886"/>
                </w:rPr>
                <w:t>approach</w:t>
              </w:r>
            </w:hyperlink>
            <w:hyperlink r:id="rId95">
              <w:r>
                <w:rPr>
                  <w:sz w:val="20"/>
                </w:rPr>
                <w:t xml:space="preserve"> </w:t>
              </w:r>
            </w:hyperlink>
          </w:p>
        </w:tc>
        <w:tc>
          <w:tcPr>
            <w:tcW w:w="567" w:type="dxa"/>
            <w:tcBorders>
              <w:top w:val="single" w:sz="4" w:space="0" w:color="000000"/>
              <w:left w:val="single" w:sz="4" w:space="0" w:color="000000"/>
              <w:bottom w:val="single" w:sz="4" w:space="0" w:color="000000"/>
              <w:right w:val="single" w:sz="6" w:space="0" w:color="000000"/>
            </w:tcBorders>
          </w:tcPr>
          <w:p w14:paraId="51E6E024" w14:textId="77777777" w:rsidR="001318E7" w:rsidRDefault="0011789C">
            <w:r>
              <w:rPr>
                <w:sz w:val="20"/>
              </w:rPr>
              <w:t xml:space="preserve"> </w:t>
            </w:r>
          </w:p>
        </w:tc>
      </w:tr>
      <w:tr w:rsidR="001318E7" w14:paraId="53BF8905" w14:textId="77777777" w:rsidTr="007F2221">
        <w:trPr>
          <w:trHeight w:val="5627"/>
        </w:trPr>
        <w:tc>
          <w:tcPr>
            <w:tcW w:w="1119" w:type="dxa"/>
            <w:tcBorders>
              <w:top w:val="single" w:sz="4" w:space="0" w:color="000000"/>
              <w:left w:val="single" w:sz="6" w:space="0" w:color="000000"/>
              <w:bottom w:val="single" w:sz="4" w:space="0" w:color="000000"/>
              <w:right w:val="single" w:sz="4" w:space="0" w:color="000000"/>
            </w:tcBorders>
          </w:tcPr>
          <w:p w14:paraId="09BB5740" w14:textId="77777777" w:rsidR="001318E7" w:rsidRDefault="0011789C">
            <w:r>
              <w:rPr>
                <w:sz w:val="20"/>
              </w:rPr>
              <w:lastRenderedPageBreak/>
              <w:t xml:space="preserve">Agenda in PPA time / Staff training / SLT </w:t>
            </w:r>
          </w:p>
        </w:tc>
        <w:tc>
          <w:tcPr>
            <w:tcW w:w="7371" w:type="dxa"/>
            <w:tcBorders>
              <w:top w:val="single" w:sz="4" w:space="0" w:color="000000"/>
              <w:left w:val="single" w:sz="4" w:space="0" w:color="000000"/>
              <w:bottom w:val="single" w:sz="4" w:space="0" w:color="000000"/>
              <w:right w:val="single" w:sz="4" w:space="0" w:color="000000"/>
            </w:tcBorders>
          </w:tcPr>
          <w:p w14:paraId="730EEE44" w14:textId="77777777" w:rsidR="001318E7" w:rsidRDefault="0011789C">
            <w:pPr>
              <w:spacing w:after="1" w:line="241" w:lineRule="auto"/>
              <w:ind w:right="41"/>
            </w:pPr>
            <w:r>
              <w:rPr>
                <w:sz w:val="20"/>
              </w:rPr>
              <w:t xml:space="preserve">Having the discussion about children who are in receipt of Pupil Premium funding scheduled into an agenda, raises the profile of the children as individuals, their attainment, as well as their relationships, safeguarding, behaviour and engagement with school and their peers.  </w:t>
            </w:r>
          </w:p>
          <w:p w14:paraId="1ED79380" w14:textId="77777777" w:rsidR="001318E7" w:rsidRDefault="0011789C">
            <w:pPr>
              <w:spacing w:line="242" w:lineRule="auto"/>
            </w:pPr>
            <w:r>
              <w:rPr>
                <w:sz w:val="20"/>
              </w:rPr>
              <w:t xml:space="preserve">This shows visible leadership and commitment, as well as a culture of high expectations. </w:t>
            </w:r>
          </w:p>
          <w:p w14:paraId="4F426573" w14:textId="77777777" w:rsidR="001318E7" w:rsidRDefault="0011789C">
            <w:r>
              <w:rPr>
                <w:sz w:val="20"/>
              </w:rPr>
              <w:t xml:space="preserve"> </w:t>
            </w:r>
          </w:p>
          <w:p w14:paraId="413ABF59" w14:textId="77777777" w:rsidR="001318E7" w:rsidRDefault="0011789C">
            <w:pPr>
              <w:spacing w:line="242" w:lineRule="auto"/>
              <w:ind w:right="3930"/>
            </w:pPr>
            <w:r>
              <w:rPr>
                <w:b/>
                <w:i/>
                <w:sz w:val="20"/>
                <w:u w:val="single" w:color="000000"/>
              </w:rPr>
              <w:t>Evidence</w:t>
            </w:r>
            <w:r>
              <w:rPr>
                <w:sz w:val="20"/>
              </w:rPr>
              <w:t xml:space="preserve"> </w:t>
            </w:r>
            <w:r>
              <w:rPr>
                <w:b/>
                <w:sz w:val="20"/>
              </w:rPr>
              <w:t>DFE</w:t>
            </w:r>
            <w:r>
              <w:rPr>
                <w:sz w:val="20"/>
              </w:rPr>
              <w:t xml:space="preserve"> </w:t>
            </w:r>
          </w:p>
          <w:p w14:paraId="05CB999E" w14:textId="77777777" w:rsidR="001318E7" w:rsidRDefault="0011789C">
            <w:hyperlink r:id="rId96">
              <w:r>
                <w:rPr>
                  <w:color w:val="467886"/>
                  <w:sz w:val="20"/>
                  <w:u w:val="single" w:color="467886"/>
                </w:rPr>
                <w:t>https://assets.publishing.service.gov.uk/media/5a7f203840f</w:t>
              </w:r>
            </w:hyperlink>
          </w:p>
          <w:p w14:paraId="6ED10588" w14:textId="77777777" w:rsidR="001318E7" w:rsidRDefault="0011789C">
            <w:hyperlink r:id="rId97">
              <w:r>
                <w:rPr>
                  <w:color w:val="467886"/>
                  <w:sz w:val="20"/>
                  <w:u w:val="single" w:color="467886"/>
                </w:rPr>
                <w:t>0b62305b853ac/DFE</w:t>
              </w:r>
            </w:hyperlink>
            <w:hyperlink r:id="rId98">
              <w:r>
                <w:rPr>
                  <w:color w:val="467886"/>
                  <w:sz w:val="20"/>
                  <w:u w:val="single" w:color="467886"/>
                </w:rPr>
                <w:t>-</w:t>
              </w:r>
            </w:hyperlink>
          </w:p>
          <w:p w14:paraId="63CE2904" w14:textId="77777777" w:rsidR="001318E7" w:rsidRDefault="0011789C">
            <w:pPr>
              <w:spacing w:line="242" w:lineRule="auto"/>
            </w:pPr>
            <w:hyperlink r:id="rId99">
              <w:r>
                <w:rPr>
                  <w:color w:val="467886"/>
                  <w:sz w:val="20"/>
                  <w:u w:val="single" w:color="467886"/>
                </w:rPr>
                <w:t xml:space="preserve">RB411_Supporting_the_attainment_of_disadvantaged_pupil </w:t>
              </w:r>
            </w:hyperlink>
            <w:hyperlink r:id="rId100">
              <w:r>
                <w:rPr>
                  <w:color w:val="467886"/>
                  <w:sz w:val="20"/>
                  <w:u w:val="single" w:color="467886"/>
                </w:rPr>
                <w:t>s_brief.pdf</w:t>
              </w:r>
            </w:hyperlink>
            <w:hyperlink r:id="rId101">
              <w:r>
                <w:rPr>
                  <w:sz w:val="20"/>
                </w:rPr>
                <w:t xml:space="preserve"> </w:t>
              </w:r>
            </w:hyperlink>
          </w:p>
          <w:p w14:paraId="77086CF8" w14:textId="77777777" w:rsidR="001318E7" w:rsidRDefault="0011789C">
            <w:pPr>
              <w:spacing w:after="17" w:line="241" w:lineRule="auto"/>
              <w:ind w:right="58"/>
            </w:pPr>
            <w:r>
              <w:rPr>
                <w:b/>
                <w:sz w:val="20"/>
              </w:rPr>
              <w:t>EEF</w:t>
            </w:r>
            <w:hyperlink r:id="rId102">
              <w:r>
                <w:rPr>
                  <w:sz w:val="20"/>
                </w:rPr>
                <w:t xml:space="preserve">: </w:t>
              </w:r>
            </w:hyperlink>
            <w:hyperlink r:id="rId103">
              <w:r>
                <w:rPr>
                  <w:color w:val="467886"/>
                  <w:sz w:val="20"/>
                  <w:u w:val="single" w:color="467886"/>
                </w:rPr>
                <w:t>https://educationendowmentfoundation.org.uk/using</w:t>
              </w:r>
            </w:hyperlink>
            <w:hyperlink r:id="rId104"/>
            <w:hyperlink r:id="rId105">
              <w:r>
                <w:rPr>
                  <w:color w:val="467886"/>
                  <w:sz w:val="20"/>
                  <w:u w:val="single" w:color="467886"/>
                </w:rPr>
                <w:t>pupil</w:t>
              </w:r>
            </w:hyperlink>
            <w:hyperlink r:id="rId106">
              <w:r>
                <w:rPr>
                  <w:color w:val="467886"/>
                  <w:sz w:val="20"/>
                  <w:u w:val="single" w:color="467886"/>
                </w:rPr>
                <w:t>-</w:t>
              </w:r>
            </w:hyperlink>
            <w:hyperlink r:id="rId107">
              <w:r>
                <w:rPr>
                  <w:color w:val="467886"/>
                  <w:sz w:val="20"/>
                  <w:u w:val="single" w:color="467886"/>
                </w:rPr>
                <w:t>premium</w:t>
              </w:r>
            </w:hyperlink>
            <w:hyperlink r:id="rId108">
              <w:r>
                <w:rPr>
                  <w:sz w:val="20"/>
                </w:rPr>
                <w:t xml:space="preserve"> </w:t>
              </w:r>
            </w:hyperlink>
            <w:r>
              <w:rPr>
                <w:b/>
                <w:sz w:val="20"/>
              </w:rPr>
              <w:t>Hampshire services:</w:t>
            </w:r>
            <w:r>
              <w:rPr>
                <w:sz w:val="20"/>
              </w:rPr>
              <w:t xml:space="preserve"> </w:t>
            </w:r>
            <w:hyperlink r:id="rId109">
              <w:r>
                <w:rPr>
                  <w:color w:val="467886"/>
                  <w:sz w:val="20"/>
                  <w:u w:val="single" w:color="467886"/>
                </w:rPr>
                <w:t xml:space="preserve">https://leadership.hias.hants.gov.uk/pluginfile.php/5746/mo </w:t>
              </w:r>
            </w:hyperlink>
            <w:hyperlink r:id="rId110">
              <w:proofErr w:type="spellStart"/>
              <w:r>
                <w:rPr>
                  <w:color w:val="467886"/>
                  <w:sz w:val="20"/>
                  <w:u w:val="single" w:color="467886"/>
                </w:rPr>
                <w:t>d_resource</w:t>
              </w:r>
              <w:proofErr w:type="spellEnd"/>
              <w:r>
                <w:rPr>
                  <w:color w:val="467886"/>
                  <w:sz w:val="20"/>
                  <w:u w:val="single" w:color="467886"/>
                </w:rPr>
                <w:t xml:space="preserve">/content/1/HIAS%20Moodle+%20Evaluating%20t </w:t>
              </w:r>
            </w:hyperlink>
            <w:hyperlink r:id="rId111">
              <w:r>
                <w:rPr>
                  <w:color w:val="467886"/>
                  <w:sz w:val="20"/>
                  <w:u w:val="single" w:color="467886"/>
                </w:rPr>
                <w:t>he%20impact%20of%20Pupil%20Premium%20funding%20in</w:t>
              </w:r>
            </w:hyperlink>
          </w:p>
          <w:p w14:paraId="1949633A" w14:textId="77777777" w:rsidR="001318E7" w:rsidRDefault="0011789C">
            <w:hyperlink r:id="rId112">
              <w:r>
                <w:rPr>
                  <w:color w:val="467886"/>
                  <w:sz w:val="20"/>
                  <w:u w:val="single" w:color="467886"/>
                </w:rPr>
                <w:t>%20your%20school.pdf</w:t>
              </w:r>
            </w:hyperlink>
            <w:hyperlink r:id="rId113">
              <w:r>
                <w:t xml:space="preserve"> </w:t>
              </w:r>
            </w:hyperlink>
          </w:p>
          <w:p w14:paraId="2F7068BC" w14:textId="77777777" w:rsidR="001318E7" w:rsidRDefault="0011789C">
            <w:r>
              <w:rPr>
                <w:sz w:val="20"/>
              </w:rPr>
              <w:t xml:space="preserve"> </w:t>
            </w:r>
          </w:p>
          <w:p w14:paraId="066EC4C6" w14:textId="77777777" w:rsidR="001318E7" w:rsidRDefault="0011789C">
            <w:r>
              <w:rPr>
                <w:sz w:val="20"/>
              </w:rPr>
              <w:t xml:space="preserve"> </w:t>
            </w:r>
          </w:p>
        </w:tc>
        <w:tc>
          <w:tcPr>
            <w:tcW w:w="567" w:type="dxa"/>
            <w:tcBorders>
              <w:top w:val="single" w:sz="4" w:space="0" w:color="000000"/>
              <w:left w:val="single" w:sz="4" w:space="0" w:color="000000"/>
              <w:bottom w:val="single" w:sz="4" w:space="0" w:color="000000"/>
              <w:right w:val="single" w:sz="6" w:space="0" w:color="000000"/>
            </w:tcBorders>
          </w:tcPr>
          <w:p w14:paraId="627F968D" w14:textId="77777777" w:rsidR="001318E7" w:rsidRDefault="0011789C">
            <w:r>
              <w:rPr>
                <w:sz w:val="20"/>
              </w:rPr>
              <w:t xml:space="preserve">1,4 </w:t>
            </w:r>
          </w:p>
        </w:tc>
      </w:tr>
      <w:tr w:rsidR="001318E7" w14:paraId="40D57EF0" w14:textId="77777777" w:rsidTr="007F2221">
        <w:trPr>
          <w:trHeight w:val="3188"/>
        </w:trPr>
        <w:tc>
          <w:tcPr>
            <w:tcW w:w="1119" w:type="dxa"/>
            <w:tcBorders>
              <w:top w:val="single" w:sz="4" w:space="0" w:color="000000"/>
              <w:left w:val="single" w:sz="6" w:space="0" w:color="000000"/>
              <w:bottom w:val="single" w:sz="6" w:space="0" w:color="000000"/>
              <w:right w:val="single" w:sz="4" w:space="0" w:color="000000"/>
            </w:tcBorders>
          </w:tcPr>
          <w:p w14:paraId="75F870EF" w14:textId="77777777" w:rsidR="001318E7" w:rsidRDefault="0011789C">
            <w:r>
              <w:rPr>
                <w:sz w:val="20"/>
              </w:rPr>
              <w:t xml:space="preserve">Attendance rewards </w:t>
            </w:r>
          </w:p>
        </w:tc>
        <w:tc>
          <w:tcPr>
            <w:tcW w:w="7371" w:type="dxa"/>
            <w:tcBorders>
              <w:top w:val="single" w:sz="4" w:space="0" w:color="000000"/>
              <w:left w:val="single" w:sz="4" w:space="0" w:color="000000"/>
              <w:bottom w:val="single" w:sz="6" w:space="0" w:color="000000"/>
              <w:right w:val="single" w:sz="4" w:space="0" w:color="000000"/>
            </w:tcBorders>
          </w:tcPr>
          <w:p w14:paraId="57118526" w14:textId="77777777" w:rsidR="001318E7" w:rsidRDefault="0011789C">
            <w:pPr>
              <w:spacing w:line="242" w:lineRule="auto"/>
              <w:ind w:right="31"/>
            </w:pPr>
            <w:r>
              <w:rPr>
                <w:sz w:val="20"/>
              </w:rPr>
              <w:t xml:space="preserve">These rewards boost motivation and engagement, improves attendance and supports academic attainment. It also fosters a positive whole school culture. </w:t>
            </w:r>
          </w:p>
          <w:p w14:paraId="562DD440" w14:textId="77777777" w:rsidR="001318E7" w:rsidRDefault="0011789C">
            <w:r>
              <w:rPr>
                <w:sz w:val="20"/>
              </w:rPr>
              <w:t xml:space="preserve"> </w:t>
            </w:r>
          </w:p>
          <w:p w14:paraId="37348619" w14:textId="77777777" w:rsidR="001318E7" w:rsidRDefault="0011789C">
            <w:r>
              <w:rPr>
                <w:b/>
                <w:i/>
                <w:sz w:val="20"/>
                <w:u w:val="single" w:color="000000"/>
              </w:rPr>
              <w:t>Evidence</w:t>
            </w:r>
            <w:r>
              <w:rPr>
                <w:sz w:val="20"/>
              </w:rPr>
              <w:t xml:space="preserve"> </w:t>
            </w:r>
          </w:p>
          <w:p w14:paraId="750947AB" w14:textId="77777777" w:rsidR="001318E7" w:rsidRDefault="0011789C">
            <w:r>
              <w:rPr>
                <w:b/>
                <w:sz w:val="20"/>
              </w:rPr>
              <w:t>Attendance works</w:t>
            </w:r>
            <w:r>
              <w:rPr>
                <w:sz w:val="20"/>
              </w:rPr>
              <w:t xml:space="preserve"> </w:t>
            </w:r>
          </w:p>
          <w:p w14:paraId="000F5C1E" w14:textId="77777777" w:rsidR="001318E7" w:rsidRDefault="0011789C">
            <w:hyperlink r:id="rId114">
              <w:r>
                <w:rPr>
                  <w:color w:val="467886"/>
                  <w:sz w:val="20"/>
                  <w:u w:val="single" w:color="467886"/>
                </w:rPr>
                <w:t>https://www.attendanceworks.org/wp</w:t>
              </w:r>
            </w:hyperlink>
            <w:hyperlink r:id="rId115">
              <w:r>
                <w:rPr>
                  <w:color w:val="467886"/>
                  <w:sz w:val="20"/>
                  <w:u w:val="single" w:color="467886"/>
                </w:rPr>
                <w:t>-</w:t>
              </w:r>
            </w:hyperlink>
          </w:p>
          <w:p w14:paraId="684D9B13" w14:textId="77777777" w:rsidR="001318E7" w:rsidRDefault="0011789C">
            <w:pPr>
              <w:spacing w:line="232" w:lineRule="auto"/>
            </w:pPr>
            <w:hyperlink r:id="rId116">
              <w:r>
                <w:rPr>
                  <w:color w:val="467886"/>
                  <w:sz w:val="20"/>
                  <w:u w:val="single" w:color="467886"/>
                </w:rPr>
                <w:t>content/uploads/2017/10/Attendance</w:t>
              </w:r>
            </w:hyperlink>
            <w:hyperlink r:id="rId117">
              <w:r>
                <w:rPr>
                  <w:color w:val="467886"/>
                  <w:sz w:val="20"/>
                  <w:u w:val="single" w:color="467886"/>
                </w:rPr>
                <w:t>-</w:t>
              </w:r>
            </w:hyperlink>
            <w:hyperlink r:id="rId118">
              <w:r>
                <w:rPr>
                  <w:color w:val="467886"/>
                  <w:sz w:val="20"/>
                  <w:u w:val="single" w:color="467886"/>
                </w:rPr>
                <w:t>Works</w:t>
              </w:r>
            </w:hyperlink>
            <w:hyperlink r:id="rId119">
              <w:r>
                <w:rPr>
                  <w:color w:val="467886"/>
                  <w:sz w:val="20"/>
                  <w:u w:val="single" w:color="467886"/>
                </w:rPr>
                <w:t>-</w:t>
              </w:r>
            </w:hyperlink>
            <w:hyperlink r:id="rId120">
              <w:r>
                <w:rPr>
                  <w:color w:val="467886"/>
                  <w:sz w:val="20"/>
                  <w:u w:val="single" w:color="467886"/>
                </w:rPr>
                <w:t>Establishing</w:t>
              </w:r>
            </w:hyperlink>
            <w:hyperlink r:id="rId121"/>
            <w:hyperlink r:id="rId122">
              <w:r>
                <w:rPr>
                  <w:color w:val="467886"/>
                  <w:sz w:val="20"/>
                  <w:u w:val="single" w:color="467886"/>
                </w:rPr>
                <w:t>School</w:t>
              </w:r>
            </w:hyperlink>
            <w:hyperlink r:id="rId123">
              <w:r>
                <w:rPr>
                  <w:color w:val="467886"/>
                  <w:sz w:val="20"/>
                  <w:u w:val="single" w:color="467886"/>
                </w:rPr>
                <w:t>-</w:t>
              </w:r>
            </w:hyperlink>
            <w:hyperlink r:id="rId124">
              <w:r>
                <w:rPr>
                  <w:color w:val="467886"/>
                  <w:sz w:val="20"/>
                  <w:u w:val="single" w:color="467886"/>
                </w:rPr>
                <w:t>wide</w:t>
              </w:r>
            </w:hyperlink>
            <w:hyperlink r:id="rId125">
              <w:r>
                <w:rPr>
                  <w:color w:val="467886"/>
                  <w:sz w:val="20"/>
                  <w:u w:val="single" w:color="467886"/>
                </w:rPr>
                <w:t>-</w:t>
              </w:r>
            </w:hyperlink>
            <w:hyperlink r:id="rId126">
              <w:r>
                <w:rPr>
                  <w:color w:val="467886"/>
                  <w:sz w:val="20"/>
                  <w:u w:val="single" w:color="467886"/>
                </w:rPr>
                <w:t>Attendance</w:t>
              </w:r>
            </w:hyperlink>
            <w:hyperlink r:id="rId127">
              <w:r>
                <w:rPr>
                  <w:color w:val="467886"/>
                  <w:sz w:val="20"/>
                  <w:u w:val="single" w:color="467886"/>
                </w:rPr>
                <w:t>-</w:t>
              </w:r>
            </w:hyperlink>
            <w:hyperlink r:id="rId128">
              <w:r>
                <w:rPr>
                  <w:color w:val="467886"/>
                  <w:sz w:val="20"/>
                  <w:u w:val="single" w:color="467886"/>
                </w:rPr>
                <w:t>Incentives.pdf</w:t>
              </w:r>
            </w:hyperlink>
            <w:hyperlink r:id="rId129">
              <w:r>
                <w:t xml:space="preserve"> </w:t>
              </w:r>
            </w:hyperlink>
          </w:p>
          <w:p w14:paraId="0443203E" w14:textId="77777777" w:rsidR="001318E7" w:rsidRDefault="0011789C">
            <w:r>
              <w:rPr>
                <w:b/>
                <w:sz w:val="20"/>
              </w:rPr>
              <w:t>EEF Attendance and reading</w:t>
            </w:r>
            <w:r>
              <w:rPr>
                <w:sz w:val="20"/>
              </w:rPr>
              <w:t xml:space="preserve"> </w:t>
            </w:r>
          </w:p>
          <w:p w14:paraId="1E38A0B3" w14:textId="77777777" w:rsidR="001318E7" w:rsidRDefault="0011789C">
            <w:hyperlink r:id="rId130">
              <w:r>
                <w:rPr>
                  <w:color w:val="467886"/>
                  <w:sz w:val="20"/>
                  <w:u w:val="single" w:color="467886"/>
                </w:rPr>
                <w:t xml:space="preserve">https://educationendowmentfoundation.org.uk/news/atten </w:t>
              </w:r>
            </w:hyperlink>
            <w:hyperlink r:id="rId131">
              <w:r>
                <w:rPr>
                  <w:color w:val="467886"/>
                  <w:sz w:val="20"/>
                  <w:u w:val="single" w:color="467886"/>
                </w:rPr>
                <w:t>dance</w:t>
              </w:r>
            </w:hyperlink>
            <w:hyperlink r:id="rId132">
              <w:r>
                <w:rPr>
                  <w:color w:val="467886"/>
                  <w:sz w:val="20"/>
                  <w:u w:val="single" w:color="467886"/>
                </w:rPr>
                <w:t>-</w:t>
              </w:r>
            </w:hyperlink>
            <w:hyperlink r:id="rId133">
              <w:r>
                <w:rPr>
                  <w:color w:val="467886"/>
                  <w:sz w:val="20"/>
                  <w:u w:val="single" w:color="467886"/>
                </w:rPr>
                <w:t>and</w:t>
              </w:r>
            </w:hyperlink>
            <w:hyperlink r:id="rId134">
              <w:r>
                <w:rPr>
                  <w:color w:val="467886"/>
                  <w:sz w:val="20"/>
                  <w:u w:val="single" w:color="467886"/>
                </w:rPr>
                <w:t>-</w:t>
              </w:r>
            </w:hyperlink>
            <w:hyperlink r:id="rId135">
              <w:r>
                <w:rPr>
                  <w:color w:val="467886"/>
                  <w:sz w:val="20"/>
                  <w:u w:val="single" w:color="467886"/>
                </w:rPr>
                <w:t>reading</w:t>
              </w:r>
            </w:hyperlink>
            <w:hyperlink r:id="rId136">
              <w:r>
                <w:rPr>
                  <w:color w:val="467886"/>
                  <w:sz w:val="20"/>
                  <w:u w:val="single" w:color="467886"/>
                </w:rPr>
                <w:t>-</w:t>
              </w:r>
            </w:hyperlink>
            <w:hyperlink r:id="rId137">
              <w:r>
                <w:rPr>
                  <w:color w:val="467886"/>
                  <w:sz w:val="20"/>
                  <w:u w:val="single" w:color="467886"/>
                </w:rPr>
                <w:t>key</w:t>
              </w:r>
            </w:hyperlink>
            <w:hyperlink r:id="rId138">
              <w:r>
                <w:rPr>
                  <w:color w:val="467886"/>
                  <w:sz w:val="20"/>
                  <w:u w:val="single" w:color="467886"/>
                </w:rPr>
                <w:t>-</w:t>
              </w:r>
            </w:hyperlink>
            <w:hyperlink r:id="rId139">
              <w:r>
                <w:rPr>
                  <w:color w:val="467886"/>
                  <w:sz w:val="20"/>
                  <w:u w:val="single" w:color="467886"/>
                </w:rPr>
                <w:t>barriers</w:t>
              </w:r>
            </w:hyperlink>
            <w:hyperlink r:id="rId140">
              <w:r>
                <w:rPr>
                  <w:color w:val="467886"/>
                  <w:sz w:val="20"/>
                  <w:u w:val="single" w:color="467886"/>
                </w:rPr>
                <w:t>-</w:t>
              </w:r>
            </w:hyperlink>
            <w:hyperlink r:id="rId141">
              <w:r>
                <w:rPr>
                  <w:color w:val="467886"/>
                  <w:sz w:val="20"/>
                  <w:u w:val="single" w:color="467886"/>
                </w:rPr>
                <w:t>to</w:t>
              </w:r>
            </w:hyperlink>
            <w:hyperlink r:id="rId142">
              <w:r>
                <w:rPr>
                  <w:color w:val="467886"/>
                  <w:sz w:val="20"/>
                  <w:u w:val="single" w:color="467886"/>
                </w:rPr>
                <w:t>-</w:t>
              </w:r>
            </w:hyperlink>
            <w:hyperlink r:id="rId143">
              <w:r>
                <w:rPr>
                  <w:color w:val="467886"/>
                  <w:sz w:val="20"/>
                  <w:u w:val="single" w:color="467886"/>
                </w:rPr>
                <w:t>disadvantaged</w:t>
              </w:r>
            </w:hyperlink>
            <w:hyperlink r:id="rId144">
              <w:r>
                <w:rPr>
                  <w:color w:val="467886"/>
                  <w:sz w:val="20"/>
                  <w:u w:val="single" w:color="467886"/>
                </w:rPr>
                <w:t>-</w:t>
              </w:r>
            </w:hyperlink>
            <w:hyperlink r:id="rId145">
              <w:r>
                <w:rPr>
                  <w:color w:val="467886"/>
                  <w:sz w:val="20"/>
                  <w:u w:val="single" w:color="467886"/>
                </w:rPr>
                <w:t>pupils</w:t>
              </w:r>
            </w:hyperlink>
            <w:hyperlink r:id="rId146"/>
            <w:hyperlink r:id="rId147">
              <w:r>
                <w:rPr>
                  <w:color w:val="467886"/>
                  <w:sz w:val="20"/>
                  <w:u w:val="single" w:color="467886"/>
                </w:rPr>
                <w:t>progress</w:t>
              </w:r>
            </w:hyperlink>
            <w:hyperlink r:id="rId148">
              <w:r>
                <w:rPr>
                  <w:color w:val="467886"/>
                  <w:sz w:val="20"/>
                  <w:u w:val="single" w:color="467886"/>
                </w:rPr>
                <w:t>-</w:t>
              </w:r>
            </w:hyperlink>
            <w:hyperlink r:id="rId149">
              <w:r>
                <w:rPr>
                  <w:color w:val="467886"/>
                  <w:sz w:val="20"/>
                  <w:u w:val="single" w:color="467886"/>
                </w:rPr>
                <w:t>say</w:t>
              </w:r>
            </w:hyperlink>
            <w:hyperlink r:id="rId150">
              <w:r>
                <w:rPr>
                  <w:color w:val="467886"/>
                  <w:sz w:val="20"/>
                  <w:u w:val="single" w:color="467886"/>
                </w:rPr>
                <w:t>-</w:t>
              </w:r>
            </w:hyperlink>
            <w:hyperlink r:id="rId151">
              <w:r>
                <w:rPr>
                  <w:color w:val="467886"/>
                  <w:sz w:val="20"/>
                  <w:u w:val="single" w:color="467886"/>
                </w:rPr>
                <w:t>three</w:t>
              </w:r>
            </w:hyperlink>
            <w:hyperlink r:id="rId152">
              <w:r>
                <w:rPr>
                  <w:color w:val="467886"/>
                  <w:sz w:val="20"/>
                  <w:u w:val="single" w:color="467886"/>
                </w:rPr>
                <w:t>-</w:t>
              </w:r>
            </w:hyperlink>
            <w:hyperlink r:id="rId153">
              <w:r>
                <w:rPr>
                  <w:color w:val="467886"/>
                  <w:sz w:val="20"/>
                  <w:u w:val="single" w:color="467886"/>
                </w:rPr>
                <w:t>in</w:t>
              </w:r>
            </w:hyperlink>
            <w:hyperlink r:id="rId154">
              <w:r>
                <w:rPr>
                  <w:color w:val="467886"/>
                  <w:sz w:val="20"/>
                  <w:u w:val="single" w:color="467886"/>
                </w:rPr>
                <w:t>-</w:t>
              </w:r>
            </w:hyperlink>
            <w:hyperlink r:id="rId155">
              <w:r>
                <w:rPr>
                  <w:color w:val="467886"/>
                  <w:sz w:val="20"/>
                  <w:u w:val="single" w:color="467886"/>
                </w:rPr>
                <w:t>four</w:t>
              </w:r>
            </w:hyperlink>
            <w:hyperlink r:id="rId156">
              <w:r>
                <w:rPr>
                  <w:color w:val="467886"/>
                  <w:sz w:val="20"/>
                  <w:u w:val="single" w:color="467886"/>
                </w:rPr>
                <w:t>-</w:t>
              </w:r>
            </w:hyperlink>
            <w:hyperlink r:id="rId157">
              <w:r>
                <w:rPr>
                  <w:color w:val="467886"/>
                  <w:sz w:val="20"/>
                  <w:u w:val="single" w:color="467886"/>
                </w:rPr>
                <w:t>schools</w:t>
              </w:r>
            </w:hyperlink>
            <w:hyperlink r:id="rId158">
              <w:r>
                <w:t xml:space="preserve"> </w:t>
              </w:r>
            </w:hyperlink>
          </w:p>
        </w:tc>
        <w:tc>
          <w:tcPr>
            <w:tcW w:w="567" w:type="dxa"/>
            <w:tcBorders>
              <w:top w:val="single" w:sz="4" w:space="0" w:color="000000"/>
              <w:left w:val="single" w:sz="4" w:space="0" w:color="000000"/>
              <w:bottom w:val="single" w:sz="6" w:space="0" w:color="000000"/>
              <w:right w:val="single" w:sz="6" w:space="0" w:color="000000"/>
            </w:tcBorders>
          </w:tcPr>
          <w:p w14:paraId="7D79B303" w14:textId="77777777" w:rsidR="001318E7" w:rsidRDefault="0011789C">
            <w:r>
              <w:rPr>
                <w:sz w:val="20"/>
              </w:rPr>
              <w:t xml:space="preserve">2 </w:t>
            </w:r>
          </w:p>
        </w:tc>
      </w:tr>
      <w:tr w:rsidR="001318E7" w14:paraId="07F1CC03" w14:textId="77777777" w:rsidTr="007F2221">
        <w:trPr>
          <w:trHeight w:val="317"/>
        </w:trPr>
        <w:tc>
          <w:tcPr>
            <w:tcW w:w="1119" w:type="dxa"/>
            <w:tcBorders>
              <w:top w:val="single" w:sz="6" w:space="0" w:color="000000"/>
              <w:left w:val="single" w:sz="6" w:space="0" w:color="000000"/>
              <w:bottom w:val="single" w:sz="6" w:space="0" w:color="000000"/>
              <w:right w:val="single" w:sz="4" w:space="0" w:color="000000"/>
            </w:tcBorders>
          </w:tcPr>
          <w:p w14:paraId="597398F9" w14:textId="77777777" w:rsidR="001318E7" w:rsidRDefault="001318E7"/>
        </w:tc>
        <w:tc>
          <w:tcPr>
            <w:tcW w:w="7371" w:type="dxa"/>
            <w:tcBorders>
              <w:top w:val="single" w:sz="6" w:space="0" w:color="000000"/>
              <w:left w:val="single" w:sz="4" w:space="0" w:color="000000"/>
              <w:bottom w:val="single" w:sz="6" w:space="0" w:color="000000"/>
              <w:right w:val="single" w:sz="4" w:space="0" w:color="000000"/>
            </w:tcBorders>
          </w:tcPr>
          <w:p w14:paraId="42C075DA" w14:textId="77777777" w:rsidR="001318E7" w:rsidRDefault="0011789C">
            <w:r>
              <w:rPr>
                <w:sz w:val="20"/>
              </w:rPr>
              <w:t xml:space="preserve"> </w:t>
            </w:r>
          </w:p>
        </w:tc>
        <w:tc>
          <w:tcPr>
            <w:tcW w:w="567" w:type="dxa"/>
            <w:tcBorders>
              <w:top w:val="single" w:sz="6" w:space="0" w:color="000000"/>
              <w:left w:val="single" w:sz="4" w:space="0" w:color="000000"/>
              <w:bottom w:val="single" w:sz="6" w:space="0" w:color="000000"/>
              <w:right w:val="single" w:sz="6" w:space="0" w:color="000000"/>
            </w:tcBorders>
          </w:tcPr>
          <w:p w14:paraId="6C760D86" w14:textId="77777777" w:rsidR="001318E7" w:rsidRDefault="001318E7"/>
        </w:tc>
      </w:tr>
    </w:tbl>
    <w:p w14:paraId="622C4C28" w14:textId="77777777" w:rsidR="001318E7" w:rsidRDefault="0011789C">
      <w:pPr>
        <w:spacing w:after="183"/>
      </w:pPr>
      <w:r>
        <w:rPr>
          <w:sz w:val="24"/>
        </w:rPr>
        <w:t xml:space="preserve"> </w:t>
      </w:r>
    </w:p>
    <w:p w14:paraId="587275CB" w14:textId="77777777" w:rsidR="001318E7" w:rsidRDefault="0011789C">
      <w:pPr>
        <w:spacing w:after="185"/>
      </w:pPr>
      <w:r>
        <w:rPr>
          <w:sz w:val="24"/>
        </w:rPr>
        <w:t xml:space="preserve"> </w:t>
      </w:r>
    </w:p>
    <w:p w14:paraId="3A1DCFBA" w14:textId="77777777" w:rsidR="001318E7" w:rsidRDefault="0011789C">
      <w:pPr>
        <w:spacing w:after="183"/>
      </w:pPr>
      <w:r>
        <w:rPr>
          <w:sz w:val="24"/>
        </w:rPr>
        <w:t xml:space="preserve"> </w:t>
      </w:r>
    </w:p>
    <w:p w14:paraId="24B6EA63" w14:textId="77777777" w:rsidR="001318E7" w:rsidRDefault="0011789C">
      <w:pPr>
        <w:spacing w:after="185"/>
      </w:pPr>
      <w:r>
        <w:rPr>
          <w:sz w:val="24"/>
        </w:rPr>
        <w:t xml:space="preserve"> </w:t>
      </w:r>
    </w:p>
    <w:p w14:paraId="184AAD50" w14:textId="77777777" w:rsidR="001318E7" w:rsidRDefault="0011789C">
      <w:pPr>
        <w:spacing w:after="183"/>
      </w:pPr>
      <w:r>
        <w:rPr>
          <w:sz w:val="24"/>
        </w:rPr>
        <w:t xml:space="preserve"> </w:t>
      </w:r>
    </w:p>
    <w:p w14:paraId="03E78545" w14:textId="77777777" w:rsidR="001318E7" w:rsidRDefault="0011789C">
      <w:pPr>
        <w:pStyle w:val="Heading4"/>
        <w:ind w:left="-5" w:right="29"/>
      </w:pPr>
      <w:r>
        <w:t xml:space="preserve">Targeted academic </w:t>
      </w:r>
      <w:proofErr w:type="gramStart"/>
      <w:r>
        <w:t>support :</w:t>
      </w:r>
      <w:proofErr w:type="gramEnd"/>
      <w:r>
        <w:t xml:space="preserve"> maximum 25% of budget (for example, tutoring, 1:1 support,</w:t>
      </w:r>
      <w:r>
        <w:rPr>
          <w:u w:val="none" w:color="000000"/>
        </w:rPr>
        <w:t xml:space="preserve"> </w:t>
      </w:r>
      <w:r>
        <w:t>structured interventions))</w:t>
      </w:r>
      <w:r>
        <w:rPr>
          <w:u w:val="none" w:color="000000"/>
        </w:rPr>
        <w:t xml:space="preserve"> </w:t>
      </w:r>
    </w:p>
    <w:p w14:paraId="63F06C2D" w14:textId="77777777" w:rsidR="001318E7" w:rsidRDefault="0011789C">
      <w:pPr>
        <w:spacing w:after="0"/>
      </w:pPr>
      <w:r>
        <w:rPr>
          <w:sz w:val="24"/>
        </w:rPr>
        <w:t xml:space="preserve"> </w:t>
      </w:r>
    </w:p>
    <w:tbl>
      <w:tblPr>
        <w:tblStyle w:val="TableGrid"/>
        <w:tblW w:w="9015" w:type="dxa"/>
        <w:tblInd w:w="9" w:type="dxa"/>
        <w:tblCellMar>
          <w:top w:w="47" w:type="dxa"/>
          <w:left w:w="89" w:type="dxa"/>
          <w:right w:w="109" w:type="dxa"/>
        </w:tblCellMar>
        <w:tblLook w:val="04A0" w:firstRow="1" w:lastRow="0" w:firstColumn="1" w:lastColumn="0" w:noHBand="0" w:noVBand="1"/>
      </w:tblPr>
      <w:tblGrid>
        <w:gridCol w:w="1925"/>
        <w:gridCol w:w="6246"/>
        <w:gridCol w:w="888"/>
      </w:tblGrid>
      <w:tr w:rsidR="001318E7" w14:paraId="6ABEBC18" w14:textId="77777777">
        <w:trPr>
          <w:trHeight w:val="741"/>
        </w:trPr>
        <w:tc>
          <w:tcPr>
            <w:tcW w:w="1784" w:type="dxa"/>
            <w:tcBorders>
              <w:top w:val="single" w:sz="6" w:space="0" w:color="000000"/>
              <w:left w:val="single" w:sz="6" w:space="0" w:color="000000"/>
              <w:bottom w:val="single" w:sz="4" w:space="0" w:color="000000"/>
              <w:right w:val="single" w:sz="4" w:space="0" w:color="000000"/>
            </w:tcBorders>
            <w:shd w:val="clear" w:color="auto" w:fill="C1E4F5"/>
          </w:tcPr>
          <w:p w14:paraId="1972D876" w14:textId="77777777" w:rsidR="001318E7" w:rsidRDefault="0011789C">
            <w:pPr>
              <w:ind w:left="1"/>
            </w:pPr>
            <w:r>
              <w:rPr>
                <w:sz w:val="20"/>
              </w:rPr>
              <w:t xml:space="preserve">Activity </w:t>
            </w:r>
          </w:p>
        </w:tc>
        <w:tc>
          <w:tcPr>
            <w:tcW w:w="6107" w:type="dxa"/>
            <w:tcBorders>
              <w:top w:val="single" w:sz="6" w:space="0" w:color="000000"/>
              <w:left w:val="single" w:sz="4" w:space="0" w:color="000000"/>
              <w:bottom w:val="single" w:sz="4" w:space="0" w:color="000000"/>
              <w:right w:val="single" w:sz="4" w:space="0" w:color="000000"/>
            </w:tcBorders>
            <w:shd w:val="clear" w:color="auto" w:fill="C1E4F5"/>
          </w:tcPr>
          <w:p w14:paraId="65E6DFBC" w14:textId="77777777" w:rsidR="001318E7" w:rsidRDefault="0011789C">
            <w:pPr>
              <w:ind w:left="2"/>
            </w:pPr>
            <w:r>
              <w:rPr>
                <w:sz w:val="20"/>
              </w:rPr>
              <w:t xml:space="preserve">Evidence that supports this approach </w:t>
            </w:r>
          </w:p>
        </w:tc>
        <w:tc>
          <w:tcPr>
            <w:tcW w:w="1124" w:type="dxa"/>
            <w:tcBorders>
              <w:top w:val="single" w:sz="6" w:space="0" w:color="000000"/>
              <w:left w:val="single" w:sz="4" w:space="0" w:color="000000"/>
              <w:bottom w:val="single" w:sz="4" w:space="0" w:color="000000"/>
              <w:right w:val="single" w:sz="6" w:space="0" w:color="000000"/>
            </w:tcBorders>
            <w:shd w:val="clear" w:color="auto" w:fill="C1E4F5"/>
          </w:tcPr>
          <w:p w14:paraId="65222A54" w14:textId="77777777" w:rsidR="001318E7" w:rsidRDefault="0011789C">
            <w:r>
              <w:rPr>
                <w:sz w:val="20"/>
              </w:rPr>
              <w:t xml:space="preserve">Challenge number(s) </w:t>
            </w:r>
            <w:r>
              <w:rPr>
                <w:sz w:val="20"/>
              </w:rPr>
              <w:lastRenderedPageBreak/>
              <w:t xml:space="preserve">addressed </w:t>
            </w:r>
          </w:p>
        </w:tc>
      </w:tr>
      <w:tr w:rsidR="001318E7" w14:paraId="5C45695F" w14:textId="77777777">
        <w:trPr>
          <w:trHeight w:val="1964"/>
        </w:trPr>
        <w:tc>
          <w:tcPr>
            <w:tcW w:w="1784" w:type="dxa"/>
            <w:tcBorders>
              <w:top w:val="single" w:sz="4" w:space="0" w:color="000000"/>
              <w:left w:val="single" w:sz="6" w:space="0" w:color="000000"/>
              <w:bottom w:val="single" w:sz="4" w:space="0" w:color="000000"/>
              <w:right w:val="single" w:sz="4" w:space="0" w:color="000000"/>
            </w:tcBorders>
          </w:tcPr>
          <w:p w14:paraId="3242CDEB" w14:textId="77777777" w:rsidR="001318E7" w:rsidRDefault="0011789C">
            <w:pPr>
              <w:ind w:left="1"/>
            </w:pPr>
            <w:r>
              <w:rPr>
                <w:sz w:val="20"/>
              </w:rPr>
              <w:lastRenderedPageBreak/>
              <w:t xml:space="preserve">Small group nurture and SEMH interventions e.g. TIS </w:t>
            </w:r>
          </w:p>
        </w:tc>
        <w:tc>
          <w:tcPr>
            <w:tcW w:w="6107" w:type="dxa"/>
            <w:tcBorders>
              <w:top w:val="single" w:sz="4" w:space="0" w:color="000000"/>
              <w:left w:val="single" w:sz="4" w:space="0" w:color="000000"/>
              <w:bottom w:val="single" w:sz="4" w:space="0" w:color="000000"/>
              <w:right w:val="single" w:sz="4" w:space="0" w:color="000000"/>
            </w:tcBorders>
          </w:tcPr>
          <w:p w14:paraId="47E28B1C" w14:textId="29DD10C0" w:rsidR="001318E7" w:rsidRDefault="0011789C">
            <w:pPr>
              <w:spacing w:after="1" w:line="241" w:lineRule="auto"/>
              <w:ind w:left="2"/>
            </w:pPr>
            <w:r>
              <w:rPr>
                <w:sz w:val="20"/>
              </w:rPr>
              <w:t xml:space="preserve">These programmes improve self-regulation, resilience and emotional wellbeing. It gives targeted support for children with ACES, also impacting on attendance. </w:t>
            </w:r>
          </w:p>
          <w:p w14:paraId="58FF89BC" w14:textId="77777777" w:rsidR="001318E7" w:rsidRDefault="0011789C">
            <w:pPr>
              <w:ind w:left="2"/>
            </w:pPr>
            <w:r>
              <w:rPr>
                <w:sz w:val="20"/>
              </w:rPr>
              <w:t xml:space="preserve"> </w:t>
            </w:r>
          </w:p>
          <w:p w14:paraId="5E53E5F5" w14:textId="77777777" w:rsidR="001318E7" w:rsidRDefault="0011789C">
            <w:pPr>
              <w:ind w:left="2"/>
            </w:pPr>
            <w:r>
              <w:rPr>
                <w:b/>
                <w:i/>
                <w:sz w:val="20"/>
                <w:u w:val="single" w:color="000000"/>
              </w:rPr>
              <w:t>Evidence:</w:t>
            </w:r>
            <w:r>
              <w:rPr>
                <w:sz w:val="20"/>
              </w:rPr>
              <w:t xml:space="preserve"> </w:t>
            </w:r>
          </w:p>
          <w:p w14:paraId="53A9E116" w14:textId="77777777" w:rsidR="001318E7" w:rsidRDefault="0011789C">
            <w:pPr>
              <w:ind w:left="2"/>
            </w:pPr>
            <w:r>
              <w:rPr>
                <w:color w:val="0070C0"/>
                <w:sz w:val="20"/>
              </w:rPr>
              <w:t xml:space="preserve">Trauma Informed Schools UK   </w:t>
            </w:r>
            <w:hyperlink r:id="rId159">
              <w:r>
                <w:rPr>
                  <w:color w:val="467886"/>
                  <w:sz w:val="20"/>
                  <w:u w:val="single" w:color="467886"/>
                </w:rPr>
                <w:t>https://www.thriveapproach.com/</w:t>
              </w:r>
            </w:hyperlink>
            <w:hyperlink r:id="rId160">
              <w:r>
                <w:rPr>
                  <w:color w:val="0070C0"/>
                  <w:sz w:val="20"/>
                </w:rPr>
                <w:t xml:space="preserve"> </w:t>
              </w:r>
            </w:hyperlink>
          </w:p>
          <w:p w14:paraId="372CF736" w14:textId="77777777" w:rsidR="001318E7" w:rsidRDefault="0011789C">
            <w:pPr>
              <w:ind w:left="2"/>
            </w:pPr>
            <w:r>
              <w:rPr>
                <w:sz w:val="20"/>
              </w:rPr>
              <w:t xml:space="preserve"> </w:t>
            </w:r>
          </w:p>
        </w:tc>
        <w:tc>
          <w:tcPr>
            <w:tcW w:w="1124" w:type="dxa"/>
            <w:tcBorders>
              <w:top w:val="single" w:sz="4" w:space="0" w:color="000000"/>
              <w:left w:val="single" w:sz="4" w:space="0" w:color="000000"/>
              <w:bottom w:val="single" w:sz="4" w:space="0" w:color="000000"/>
              <w:right w:val="single" w:sz="6" w:space="0" w:color="000000"/>
            </w:tcBorders>
          </w:tcPr>
          <w:p w14:paraId="5314B3E0" w14:textId="77777777" w:rsidR="001318E7" w:rsidRDefault="0011789C">
            <w:r>
              <w:rPr>
                <w:sz w:val="20"/>
              </w:rPr>
              <w:t xml:space="preserve">1, 2, 3 </w:t>
            </w:r>
          </w:p>
        </w:tc>
      </w:tr>
      <w:tr w:rsidR="001318E7" w14:paraId="518A4AE4" w14:textId="77777777">
        <w:trPr>
          <w:trHeight w:val="2940"/>
        </w:trPr>
        <w:tc>
          <w:tcPr>
            <w:tcW w:w="1784" w:type="dxa"/>
            <w:tcBorders>
              <w:top w:val="single" w:sz="4" w:space="0" w:color="000000"/>
              <w:left w:val="single" w:sz="6" w:space="0" w:color="000000"/>
              <w:bottom w:val="single" w:sz="4" w:space="0" w:color="000000"/>
              <w:right w:val="single" w:sz="4" w:space="0" w:color="000000"/>
            </w:tcBorders>
          </w:tcPr>
          <w:p w14:paraId="6DE848E9" w14:textId="65D34E14" w:rsidR="001318E7" w:rsidRDefault="0011789C">
            <w:pPr>
              <w:ind w:left="1"/>
            </w:pPr>
            <w:r>
              <w:rPr>
                <w:sz w:val="20"/>
              </w:rPr>
              <w:t xml:space="preserve">Targeted deployment of teaching assistants </w:t>
            </w:r>
            <w:r w:rsidR="00AF3667">
              <w:rPr>
                <w:sz w:val="20"/>
              </w:rPr>
              <w:t xml:space="preserve">to support interventions. </w:t>
            </w:r>
          </w:p>
        </w:tc>
        <w:tc>
          <w:tcPr>
            <w:tcW w:w="6107" w:type="dxa"/>
            <w:tcBorders>
              <w:top w:val="single" w:sz="4" w:space="0" w:color="000000"/>
              <w:left w:val="single" w:sz="4" w:space="0" w:color="000000"/>
              <w:bottom w:val="single" w:sz="4" w:space="0" w:color="000000"/>
              <w:right w:val="single" w:sz="4" w:space="0" w:color="000000"/>
            </w:tcBorders>
          </w:tcPr>
          <w:p w14:paraId="034205F7" w14:textId="14CCCB4D" w:rsidR="001318E7" w:rsidRDefault="0011789C">
            <w:pPr>
              <w:spacing w:after="1" w:line="241" w:lineRule="auto"/>
              <w:ind w:left="2"/>
            </w:pPr>
            <w:r>
              <w:rPr>
                <w:sz w:val="20"/>
              </w:rPr>
              <w:t>Deployment of TAs i</w:t>
            </w:r>
            <w:r w:rsidR="007F2221">
              <w:rPr>
                <w:sz w:val="20"/>
              </w:rPr>
              <w:t>n</w:t>
            </w:r>
            <w:r>
              <w:rPr>
                <w:sz w:val="20"/>
              </w:rPr>
              <w:t xml:space="preserve"> the classroom improves academic progress (esp</w:t>
            </w:r>
            <w:r w:rsidR="007F2221">
              <w:rPr>
                <w:sz w:val="20"/>
              </w:rPr>
              <w:t>ecially</w:t>
            </w:r>
            <w:r>
              <w:rPr>
                <w:sz w:val="20"/>
              </w:rPr>
              <w:t xml:space="preserve"> in literacy and early years), </w:t>
            </w:r>
            <w:r w:rsidR="007F2221">
              <w:rPr>
                <w:sz w:val="20"/>
              </w:rPr>
              <w:t>s</w:t>
            </w:r>
            <w:r>
              <w:rPr>
                <w:sz w:val="20"/>
              </w:rPr>
              <w:t xml:space="preserve"> emotional regulation, inclusion and engagement and reduces teacher workload and improves classroom management</w:t>
            </w:r>
            <w:r w:rsidR="007F2221">
              <w:rPr>
                <w:sz w:val="20"/>
              </w:rPr>
              <w:t>.</w:t>
            </w:r>
            <w:r>
              <w:rPr>
                <w:sz w:val="20"/>
              </w:rPr>
              <w:t xml:space="preserve"> </w:t>
            </w:r>
          </w:p>
          <w:p w14:paraId="16EB76D3" w14:textId="77777777" w:rsidR="001318E7" w:rsidRDefault="0011789C">
            <w:pPr>
              <w:ind w:left="2"/>
            </w:pPr>
            <w:r>
              <w:rPr>
                <w:sz w:val="20"/>
              </w:rPr>
              <w:t xml:space="preserve"> </w:t>
            </w:r>
          </w:p>
          <w:p w14:paraId="623A48EE" w14:textId="77777777" w:rsidR="001318E7" w:rsidRDefault="0011789C">
            <w:pPr>
              <w:ind w:left="2"/>
            </w:pPr>
            <w:r>
              <w:rPr>
                <w:b/>
                <w:i/>
                <w:sz w:val="20"/>
                <w:u w:val="single" w:color="000000"/>
              </w:rPr>
              <w:t>Evidence:</w:t>
            </w:r>
            <w:r>
              <w:rPr>
                <w:sz w:val="20"/>
              </w:rPr>
              <w:t xml:space="preserve"> </w:t>
            </w:r>
          </w:p>
          <w:p w14:paraId="710CBFDB" w14:textId="77777777" w:rsidR="001318E7" w:rsidRDefault="0011789C">
            <w:pPr>
              <w:ind w:left="2"/>
            </w:pPr>
            <w:r>
              <w:rPr>
                <w:sz w:val="20"/>
              </w:rPr>
              <w:t>-</w:t>
            </w:r>
            <w:r>
              <w:rPr>
                <w:b/>
                <w:sz w:val="20"/>
              </w:rPr>
              <w:t>EEF: Deployment of teaching assistants</w:t>
            </w:r>
            <w:r>
              <w:rPr>
                <w:sz w:val="20"/>
              </w:rPr>
              <w:t xml:space="preserve"> </w:t>
            </w:r>
          </w:p>
          <w:p w14:paraId="112915E5" w14:textId="77777777" w:rsidR="001318E7" w:rsidRDefault="0011789C">
            <w:pPr>
              <w:spacing w:line="242" w:lineRule="auto"/>
              <w:ind w:left="2" w:right="1053"/>
            </w:pPr>
            <w:hyperlink r:id="rId161">
              <w:r>
                <w:rPr>
                  <w:color w:val="467886"/>
                  <w:sz w:val="20"/>
                  <w:u w:val="single" w:color="467886"/>
                </w:rPr>
                <w:t>https://educationendowmentfoundation.org.uk/education</w:t>
              </w:r>
            </w:hyperlink>
            <w:hyperlink r:id="rId162"/>
            <w:hyperlink r:id="rId163">
              <w:r>
                <w:rPr>
                  <w:color w:val="467886"/>
                  <w:sz w:val="20"/>
                  <w:u w:val="single" w:color="467886"/>
                </w:rPr>
                <w:t>evidence/guidance</w:t>
              </w:r>
            </w:hyperlink>
            <w:hyperlink r:id="rId164">
              <w:r>
                <w:rPr>
                  <w:color w:val="467886"/>
                  <w:sz w:val="20"/>
                  <w:u w:val="single" w:color="467886"/>
                </w:rPr>
                <w:t>-</w:t>
              </w:r>
            </w:hyperlink>
            <w:hyperlink r:id="rId165">
              <w:r>
                <w:rPr>
                  <w:color w:val="467886"/>
                  <w:sz w:val="20"/>
                  <w:u w:val="single" w:color="467886"/>
                </w:rPr>
                <w:t>reports/teaching</w:t>
              </w:r>
            </w:hyperlink>
            <w:hyperlink r:id="rId166">
              <w:r>
                <w:rPr>
                  <w:color w:val="467886"/>
                  <w:sz w:val="20"/>
                  <w:u w:val="single" w:color="467886"/>
                </w:rPr>
                <w:t>-</w:t>
              </w:r>
            </w:hyperlink>
            <w:hyperlink r:id="rId167">
              <w:r>
                <w:rPr>
                  <w:color w:val="467886"/>
                  <w:sz w:val="20"/>
                  <w:u w:val="single" w:color="467886"/>
                </w:rPr>
                <w:t>assistants</w:t>
              </w:r>
            </w:hyperlink>
            <w:hyperlink r:id="rId168">
              <w:r>
                <w:rPr>
                  <w:sz w:val="20"/>
                </w:rPr>
                <w:t xml:space="preserve"> </w:t>
              </w:r>
            </w:hyperlink>
            <w:r>
              <w:rPr>
                <w:b/>
                <w:sz w:val="20"/>
              </w:rPr>
              <w:t>DfE: Deployment of Teaching assistants</w:t>
            </w:r>
            <w:r>
              <w:rPr>
                <w:sz w:val="20"/>
              </w:rPr>
              <w:t xml:space="preserve"> </w:t>
            </w:r>
          </w:p>
          <w:p w14:paraId="7039A3DE" w14:textId="77777777" w:rsidR="001318E7" w:rsidRDefault="0011789C">
            <w:pPr>
              <w:ind w:left="2"/>
            </w:pPr>
            <w:hyperlink r:id="rId169">
              <w:r>
                <w:rPr>
                  <w:color w:val="467886"/>
                  <w:sz w:val="20"/>
                  <w:u w:val="single" w:color="467886"/>
                </w:rPr>
                <w:t>https://assets.publishing.service.gov.uk/media/5d1397fc40f0b6350e1ab</w:t>
              </w:r>
            </w:hyperlink>
          </w:p>
          <w:p w14:paraId="6E5065E5" w14:textId="77777777" w:rsidR="001318E7" w:rsidRDefault="0011789C">
            <w:pPr>
              <w:ind w:left="2"/>
            </w:pPr>
            <w:hyperlink r:id="rId170">
              <w:r>
                <w:rPr>
                  <w:color w:val="467886"/>
                  <w:sz w:val="20"/>
                  <w:u w:val="single" w:color="467886"/>
                </w:rPr>
                <w:t>56b/Deployment_of_teaching_assistants_report.pdf</w:t>
              </w:r>
            </w:hyperlink>
            <w:hyperlink r:id="rId171">
              <w:r>
                <w:rPr>
                  <w:sz w:val="20"/>
                </w:rPr>
                <w:t xml:space="preserve"> </w:t>
              </w:r>
            </w:hyperlink>
          </w:p>
        </w:tc>
        <w:tc>
          <w:tcPr>
            <w:tcW w:w="1124" w:type="dxa"/>
            <w:tcBorders>
              <w:top w:val="single" w:sz="4" w:space="0" w:color="000000"/>
              <w:left w:val="single" w:sz="4" w:space="0" w:color="000000"/>
              <w:bottom w:val="single" w:sz="4" w:space="0" w:color="000000"/>
              <w:right w:val="single" w:sz="6" w:space="0" w:color="000000"/>
            </w:tcBorders>
          </w:tcPr>
          <w:p w14:paraId="1D61F1E9" w14:textId="77777777" w:rsidR="001318E7" w:rsidRDefault="0011789C">
            <w:r>
              <w:rPr>
                <w:sz w:val="20"/>
              </w:rPr>
              <w:t xml:space="preserve">1 </w:t>
            </w:r>
          </w:p>
        </w:tc>
      </w:tr>
      <w:tr w:rsidR="001318E7" w14:paraId="69617508" w14:textId="77777777">
        <w:trPr>
          <w:trHeight w:val="2545"/>
        </w:trPr>
        <w:tc>
          <w:tcPr>
            <w:tcW w:w="1784" w:type="dxa"/>
            <w:tcBorders>
              <w:top w:val="single" w:sz="4" w:space="0" w:color="000000"/>
              <w:left w:val="single" w:sz="6" w:space="0" w:color="000000"/>
              <w:bottom w:val="single" w:sz="4" w:space="0" w:color="000000"/>
              <w:right w:val="single" w:sz="4" w:space="0" w:color="000000"/>
            </w:tcBorders>
          </w:tcPr>
          <w:p w14:paraId="4167DF1A" w14:textId="58B95B65" w:rsidR="001318E7" w:rsidRDefault="0011789C">
            <w:pPr>
              <w:ind w:left="1"/>
            </w:pPr>
            <w:r>
              <w:rPr>
                <w:sz w:val="20"/>
              </w:rPr>
              <w:t xml:space="preserve">RWInc 1-1 </w:t>
            </w:r>
            <w:proofErr w:type="gramStart"/>
            <w:r>
              <w:rPr>
                <w:sz w:val="20"/>
              </w:rPr>
              <w:t xml:space="preserve">Tuition </w:t>
            </w:r>
            <w:r w:rsidR="00AF3667">
              <w:rPr>
                <w:sz w:val="20"/>
              </w:rPr>
              <w:t xml:space="preserve"> -</w:t>
            </w:r>
            <w:proofErr w:type="gramEnd"/>
            <w:r w:rsidR="00AF3667">
              <w:rPr>
                <w:sz w:val="20"/>
              </w:rPr>
              <w:t xml:space="preserve"> ensure all practice is up to date and </w:t>
            </w:r>
            <w:r w:rsidR="00876271">
              <w:rPr>
                <w:sz w:val="20"/>
              </w:rPr>
              <w:t>RWInc is followed with fidelity.</w:t>
            </w:r>
          </w:p>
        </w:tc>
        <w:tc>
          <w:tcPr>
            <w:tcW w:w="6107" w:type="dxa"/>
            <w:tcBorders>
              <w:top w:val="single" w:sz="4" w:space="0" w:color="000000"/>
              <w:left w:val="single" w:sz="4" w:space="0" w:color="000000"/>
              <w:bottom w:val="single" w:sz="4" w:space="0" w:color="000000"/>
              <w:right w:val="single" w:sz="4" w:space="0" w:color="000000"/>
            </w:tcBorders>
          </w:tcPr>
          <w:p w14:paraId="48E6ACDB" w14:textId="77777777" w:rsidR="001318E7" w:rsidRPr="00AF3667" w:rsidRDefault="0011789C">
            <w:pPr>
              <w:spacing w:after="18" w:line="263" w:lineRule="auto"/>
              <w:ind w:left="60"/>
              <w:rPr>
                <w:sz w:val="20"/>
                <w:szCs w:val="20"/>
              </w:rPr>
            </w:pPr>
            <w:r w:rsidRPr="00AF3667">
              <w:rPr>
                <w:rFonts w:eastAsia="Arial"/>
                <w:color w:val="0D0D0D"/>
                <w:sz w:val="20"/>
                <w:szCs w:val="20"/>
              </w:rPr>
              <w:t xml:space="preserve">The ‘Closing the Attainment Gap’ document produced by EEF shows that targeted small group and 1:1 intervention has the largest potential for immediate impact on attainment. </w:t>
            </w:r>
            <w:r w:rsidRPr="00AF3667">
              <w:rPr>
                <w:sz w:val="20"/>
                <w:szCs w:val="20"/>
              </w:rPr>
              <w:t xml:space="preserve"> </w:t>
            </w:r>
            <w:hyperlink r:id="rId172">
              <w:r w:rsidRPr="00AF3667">
                <w:rPr>
                  <w:rFonts w:eastAsia="Arial"/>
                  <w:color w:val="0000FF"/>
                  <w:sz w:val="20"/>
                  <w:szCs w:val="20"/>
                  <w:u w:val="single" w:color="0000FF"/>
                </w:rPr>
                <w:t>https://educationendowmentfoundation.org.uk/educatio</w:t>
              </w:r>
            </w:hyperlink>
            <w:hyperlink r:id="rId173">
              <w:r w:rsidRPr="00AF3667">
                <w:rPr>
                  <w:rFonts w:eastAsia="Arial"/>
                  <w:color w:val="0000FF"/>
                  <w:sz w:val="20"/>
                  <w:szCs w:val="20"/>
                  <w:u w:val="single" w:color="0000FF"/>
                </w:rPr>
                <w:t>n</w:t>
              </w:r>
            </w:hyperlink>
            <w:hyperlink r:id="rId174">
              <w:r w:rsidRPr="00AF3667">
                <w:rPr>
                  <w:color w:val="467886"/>
                  <w:sz w:val="20"/>
                  <w:szCs w:val="20"/>
                  <w:u w:val="single" w:color="0000FF"/>
                </w:rPr>
                <w:t xml:space="preserve">htt </w:t>
              </w:r>
            </w:hyperlink>
            <w:hyperlink r:id="rId175">
              <w:r w:rsidRPr="00AF3667">
                <w:rPr>
                  <w:color w:val="467886"/>
                  <w:sz w:val="20"/>
                  <w:szCs w:val="20"/>
                  <w:u w:val="single" w:color="467886"/>
                </w:rPr>
                <w:t>ps://educationendowmentfoundation.org.uk/education</w:t>
              </w:r>
            </w:hyperlink>
            <w:hyperlink r:id="rId176"/>
            <w:hyperlink r:id="rId177">
              <w:r w:rsidRPr="00AF3667">
                <w:rPr>
                  <w:color w:val="467886"/>
                  <w:sz w:val="20"/>
                  <w:szCs w:val="20"/>
                  <w:u w:val="single" w:color="467886"/>
                </w:rPr>
                <w:t>evidence/teaching</w:t>
              </w:r>
            </w:hyperlink>
            <w:hyperlink r:id="rId178">
              <w:r w:rsidRPr="00AF3667">
                <w:rPr>
                  <w:color w:val="467886"/>
                  <w:sz w:val="20"/>
                  <w:szCs w:val="20"/>
                  <w:u w:val="single" w:color="467886"/>
                </w:rPr>
                <w:t>-</w:t>
              </w:r>
            </w:hyperlink>
            <w:hyperlink r:id="rId179">
              <w:r w:rsidRPr="00AF3667">
                <w:rPr>
                  <w:color w:val="467886"/>
                  <w:sz w:val="20"/>
                  <w:szCs w:val="20"/>
                  <w:u w:val="single" w:color="467886"/>
                </w:rPr>
                <w:t>learning</w:t>
              </w:r>
            </w:hyperlink>
            <w:hyperlink r:id="rId180">
              <w:r w:rsidRPr="00AF3667">
                <w:rPr>
                  <w:color w:val="467886"/>
                  <w:sz w:val="20"/>
                  <w:szCs w:val="20"/>
                  <w:u w:val="single" w:color="467886"/>
                </w:rPr>
                <w:t>-</w:t>
              </w:r>
            </w:hyperlink>
            <w:hyperlink r:id="rId181">
              <w:r w:rsidRPr="00AF3667">
                <w:rPr>
                  <w:color w:val="467886"/>
                  <w:sz w:val="20"/>
                  <w:szCs w:val="20"/>
                  <w:u w:val="single" w:color="467886"/>
                </w:rPr>
                <w:t>toolkit/one</w:t>
              </w:r>
            </w:hyperlink>
            <w:hyperlink r:id="rId182">
              <w:r w:rsidRPr="00AF3667">
                <w:rPr>
                  <w:color w:val="467886"/>
                  <w:sz w:val="20"/>
                  <w:szCs w:val="20"/>
                  <w:u w:val="single" w:color="467886"/>
                </w:rPr>
                <w:t>-</w:t>
              </w:r>
            </w:hyperlink>
            <w:hyperlink r:id="rId183">
              <w:r w:rsidRPr="00AF3667">
                <w:rPr>
                  <w:color w:val="467886"/>
                  <w:sz w:val="20"/>
                  <w:szCs w:val="20"/>
                  <w:u w:val="single" w:color="467886"/>
                </w:rPr>
                <w:t>to</w:t>
              </w:r>
            </w:hyperlink>
            <w:hyperlink r:id="rId184">
              <w:r w:rsidRPr="00AF3667">
                <w:rPr>
                  <w:color w:val="467886"/>
                  <w:sz w:val="20"/>
                  <w:szCs w:val="20"/>
                  <w:u w:val="single" w:color="467886"/>
                </w:rPr>
                <w:t>-</w:t>
              </w:r>
            </w:hyperlink>
            <w:hyperlink r:id="rId185">
              <w:r w:rsidRPr="00AF3667">
                <w:rPr>
                  <w:color w:val="467886"/>
                  <w:sz w:val="20"/>
                  <w:szCs w:val="20"/>
                  <w:u w:val="single" w:color="467886"/>
                </w:rPr>
                <w:t>one</w:t>
              </w:r>
            </w:hyperlink>
            <w:hyperlink r:id="rId186"/>
            <w:hyperlink r:id="rId187">
              <w:r w:rsidRPr="00AF3667">
                <w:rPr>
                  <w:color w:val="467886"/>
                  <w:sz w:val="20"/>
                  <w:szCs w:val="20"/>
                  <w:u w:val="single" w:color="467886"/>
                </w:rPr>
                <w:t>tuitio</w:t>
              </w:r>
            </w:hyperlink>
            <w:hyperlink r:id="rId188">
              <w:r w:rsidRPr="00AF3667">
                <w:rPr>
                  <w:color w:val="467886"/>
                  <w:sz w:val="20"/>
                  <w:szCs w:val="20"/>
                  <w:u w:val="single" w:color="467886"/>
                </w:rPr>
                <w:t>n</w:t>
              </w:r>
            </w:hyperlink>
            <w:hyperlink r:id="rId189">
              <w:r w:rsidRPr="00AF3667">
                <w:rPr>
                  <w:rFonts w:eastAsia="Arial"/>
                  <w:color w:val="0000FF"/>
                  <w:sz w:val="20"/>
                  <w:szCs w:val="20"/>
                  <w:u w:val="single" w:color="0000FF"/>
                </w:rPr>
                <w:t>evidence/teachin</w:t>
              </w:r>
            </w:hyperlink>
            <w:hyperlink r:id="rId190">
              <w:r w:rsidRPr="00AF3667">
                <w:rPr>
                  <w:rFonts w:eastAsia="Arial"/>
                  <w:color w:val="0000FF"/>
                  <w:sz w:val="20"/>
                  <w:szCs w:val="20"/>
                  <w:u w:val="single" w:color="0000FF"/>
                </w:rPr>
                <w:t>g</w:t>
              </w:r>
            </w:hyperlink>
            <w:hyperlink r:id="rId191">
              <w:r w:rsidRPr="00AF3667">
                <w:rPr>
                  <w:rFonts w:eastAsia="Arial"/>
                  <w:color w:val="0000FF"/>
                  <w:sz w:val="20"/>
                  <w:szCs w:val="20"/>
                  <w:u w:val="single" w:color="0000FF"/>
                </w:rPr>
                <w:t>-</w:t>
              </w:r>
            </w:hyperlink>
            <w:hyperlink r:id="rId192">
              <w:r w:rsidRPr="00AF3667">
                <w:rPr>
                  <w:rFonts w:eastAsia="Arial"/>
                  <w:color w:val="0000FF"/>
                  <w:sz w:val="20"/>
                  <w:szCs w:val="20"/>
                  <w:u w:val="single" w:color="0000FF"/>
                </w:rPr>
                <w:t>learnin</w:t>
              </w:r>
            </w:hyperlink>
            <w:hyperlink r:id="rId193">
              <w:r w:rsidRPr="00AF3667">
                <w:rPr>
                  <w:rFonts w:eastAsia="Arial"/>
                  <w:color w:val="0000FF"/>
                  <w:sz w:val="20"/>
                  <w:szCs w:val="20"/>
                  <w:u w:val="single" w:color="0000FF"/>
                </w:rPr>
                <w:t>g</w:t>
              </w:r>
            </w:hyperlink>
            <w:hyperlink r:id="rId194">
              <w:r w:rsidRPr="00AF3667">
                <w:rPr>
                  <w:rFonts w:eastAsia="Arial"/>
                  <w:color w:val="0000FF"/>
                  <w:sz w:val="20"/>
                  <w:szCs w:val="20"/>
                  <w:u w:val="single" w:color="0000FF"/>
                </w:rPr>
                <w:t>-</w:t>
              </w:r>
            </w:hyperlink>
            <w:hyperlink r:id="rId195">
              <w:r w:rsidRPr="00AF3667">
                <w:rPr>
                  <w:rFonts w:eastAsia="Arial"/>
                  <w:color w:val="0000FF"/>
                  <w:sz w:val="20"/>
                  <w:szCs w:val="20"/>
                  <w:u w:val="single" w:color="0000FF"/>
                </w:rPr>
                <w:t>toolkit/on</w:t>
              </w:r>
            </w:hyperlink>
            <w:hyperlink r:id="rId196">
              <w:r w:rsidRPr="00AF3667">
                <w:rPr>
                  <w:rFonts w:eastAsia="Arial"/>
                  <w:color w:val="0000FF"/>
                  <w:sz w:val="20"/>
                  <w:szCs w:val="20"/>
                  <w:u w:val="single" w:color="0000FF"/>
                </w:rPr>
                <w:t>e</w:t>
              </w:r>
            </w:hyperlink>
            <w:hyperlink r:id="rId197">
              <w:r w:rsidRPr="00AF3667">
                <w:rPr>
                  <w:rFonts w:eastAsia="Arial"/>
                  <w:color w:val="0000FF"/>
                  <w:sz w:val="20"/>
                  <w:szCs w:val="20"/>
                  <w:u w:val="single" w:color="0000FF"/>
                </w:rPr>
                <w:t>-</w:t>
              </w:r>
            </w:hyperlink>
            <w:hyperlink r:id="rId198">
              <w:r w:rsidRPr="00AF3667">
                <w:rPr>
                  <w:rFonts w:eastAsia="Arial"/>
                  <w:color w:val="0000FF"/>
                  <w:sz w:val="20"/>
                  <w:szCs w:val="20"/>
                  <w:u w:val="single" w:color="0000FF"/>
                </w:rPr>
                <w:t>t</w:t>
              </w:r>
            </w:hyperlink>
            <w:hyperlink r:id="rId199">
              <w:r w:rsidRPr="00AF3667">
                <w:rPr>
                  <w:rFonts w:eastAsia="Arial"/>
                  <w:color w:val="0000FF"/>
                  <w:sz w:val="20"/>
                  <w:szCs w:val="20"/>
                  <w:u w:val="single" w:color="0000FF"/>
                </w:rPr>
                <w:t>o</w:t>
              </w:r>
            </w:hyperlink>
            <w:hyperlink r:id="rId200">
              <w:r w:rsidRPr="00AF3667">
                <w:rPr>
                  <w:rFonts w:eastAsia="Arial"/>
                  <w:color w:val="0000FF"/>
                  <w:sz w:val="20"/>
                  <w:szCs w:val="20"/>
                  <w:u w:val="single" w:color="0000FF"/>
                </w:rPr>
                <w:t>-</w:t>
              </w:r>
            </w:hyperlink>
            <w:hyperlink r:id="rId201">
              <w:r w:rsidRPr="00AF3667">
                <w:rPr>
                  <w:rFonts w:eastAsia="Arial"/>
                  <w:color w:val="0000FF"/>
                  <w:sz w:val="20"/>
                  <w:szCs w:val="20"/>
                  <w:u w:val="single" w:color="0000FF"/>
                </w:rPr>
                <w:t>on</w:t>
              </w:r>
            </w:hyperlink>
            <w:hyperlink r:id="rId202">
              <w:r w:rsidRPr="00AF3667">
                <w:rPr>
                  <w:rFonts w:eastAsia="Arial"/>
                  <w:color w:val="0000FF"/>
                  <w:sz w:val="20"/>
                  <w:szCs w:val="20"/>
                  <w:u w:val="single" w:color="0000FF"/>
                </w:rPr>
                <w:t>e</w:t>
              </w:r>
            </w:hyperlink>
            <w:hyperlink r:id="rId203">
              <w:r w:rsidRPr="00AF3667">
                <w:rPr>
                  <w:rFonts w:eastAsia="Arial"/>
                  <w:color w:val="0000FF"/>
                  <w:sz w:val="20"/>
                  <w:szCs w:val="20"/>
                  <w:u w:val="single" w:color="0000FF"/>
                </w:rPr>
                <w:t>-</w:t>
              </w:r>
            </w:hyperlink>
            <w:hyperlink r:id="rId204">
              <w:r w:rsidRPr="00AF3667">
                <w:rPr>
                  <w:rFonts w:eastAsia="Arial"/>
                  <w:color w:val="0000FF"/>
                  <w:sz w:val="20"/>
                  <w:szCs w:val="20"/>
                  <w:u w:val="single" w:color="0000FF"/>
                </w:rPr>
                <w:t>tuitio</w:t>
              </w:r>
            </w:hyperlink>
            <w:hyperlink r:id="rId205">
              <w:r w:rsidRPr="00AF3667">
                <w:rPr>
                  <w:rFonts w:eastAsia="Arial"/>
                  <w:color w:val="0000FF"/>
                  <w:sz w:val="20"/>
                  <w:szCs w:val="20"/>
                  <w:u w:val="single" w:color="0000FF"/>
                </w:rPr>
                <w:t>n</w:t>
              </w:r>
            </w:hyperlink>
            <w:hyperlink r:id="rId206">
              <w:r w:rsidRPr="00AF3667">
                <w:rPr>
                  <w:rFonts w:eastAsia="Arial"/>
                  <w:color w:val="0D0D0D"/>
                  <w:sz w:val="20"/>
                  <w:szCs w:val="20"/>
                </w:rPr>
                <w:t xml:space="preserve"> </w:t>
              </w:r>
            </w:hyperlink>
            <w:hyperlink r:id="rId207">
              <w:r w:rsidRPr="00AF3667">
                <w:rPr>
                  <w:sz w:val="20"/>
                  <w:szCs w:val="20"/>
                </w:rPr>
                <w:t xml:space="preserve"> </w:t>
              </w:r>
            </w:hyperlink>
          </w:p>
          <w:p w14:paraId="5482212D" w14:textId="77777777" w:rsidR="001318E7" w:rsidRDefault="0011789C">
            <w:pPr>
              <w:ind w:left="2"/>
            </w:pPr>
            <w:r>
              <w:rPr>
                <w:sz w:val="20"/>
              </w:rPr>
              <w:t xml:space="preserve"> </w:t>
            </w:r>
          </w:p>
        </w:tc>
        <w:tc>
          <w:tcPr>
            <w:tcW w:w="1124" w:type="dxa"/>
            <w:tcBorders>
              <w:top w:val="single" w:sz="4" w:space="0" w:color="000000"/>
              <w:left w:val="single" w:sz="4" w:space="0" w:color="000000"/>
              <w:bottom w:val="single" w:sz="4" w:space="0" w:color="000000"/>
              <w:right w:val="single" w:sz="6" w:space="0" w:color="000000"/>
            </w:tcBorders>
          </w:tcPr>
          <w:p w14:paraId="1F3FB077" w14:textId="77777777" w:rsidR="001318E7" w:rsidRDefault="0011789C">
            <w:r>
              <w:rPr>
                <w:sz w:val="20"/>
              </w:rPr>
              <w:t xml:space="preserve">1,5 </w:t>
            </w:r>
          </w:p>
        </w:tc>
      </w:tr>
      <w:tr w:rsidR="001318E7" w14:paraId="0CAED606" w14:textId="77777777">
        <w:trPr>
          <w:trHeight w:val="1721"/>
        </w:trPr>
        <w:tc>
          <w:tcPr>
            <w:tcW w:w="1784" w:type="dxa"/>
            <w:tcBorders>
              <w:top w:val="single" w:sz="4" w:space="0" w:color="000000"/>
              <w:left w:val="single" w:sz="6" w:space="0" w:color="000000"/>
              <w:bottom w:val="single" w:sz="6" w:space="0" w:color="000000"/>
              <w:right w:val="single" w:sz="4" w:space="0" w:color="000000"/>
            </w:tcBorders>
          </w:tcPr>
          <w:p w14:paraId="5AD3AFC3" w14:textId="77777777" w:rsidR="001318E7" w:rsidRDefault="0011789C">
            <w:pPr>
              <w:spacing w:line="242" w:lineRule="auto"/>
              <w:ind w:left="1"/>
            </w:pPr>
            <w:r>
              <w:rPr>
                <w:sz w:val="20"/>
              </w:rPr>
              <w:t xml:space="preserve">Use of key apps &amp; online </w:t>
            </w:r>
          </w:p>
          <w:p w14:paraId="060AAF59" w14:textId="0D93BF69" w:rsidR="001318E7" w:rsidRDefault="0011789C">
            <w:pPr>
              <w:spacing w:after="1" w:line="241" w:lineRule="auto"/>
              <w:ind w:left="1"/>
            </w:pPr>
            <w:r>
              <w:rPr>
                <w:sz w:val="20"/>
              </w:rPr>
              <w:t xml:space="preserve">programme– iMovie/keynote/everyone can create materials/ TTRS / </w:t>
            </w:r>
          </w:p>
          <w:p w14:paraId="62F5A533" w14:textId="546CAC88" w:rsidR="001318E7" w:rsidRDefault="0011789C">
            <w:pPr>
              <w:ind w:left="1"/>
            </w:pPr>
            <w:r>
              <w:rPr>
                <w:sz w:val="20"/>
              </w:rPr>
              <w:t>Spelling Shed</w:t>
            </w:r>
            <w:r w:rsidR="007F2221">
              <w:rPr>
                <w:sz w:val="20"/>
              </w:rPr>
              <w:t>/</w:t>
            </w:r>
            <w:proofErr w:type="spellStart"/>
            <w:r w:rsidR="007F2221">
              <w:rPr>
                <w:sz w:val="20"/>
              </w:rPr>
              <w:t>tinkercad</w:t>
            </w:r>
            <w:proofErr w:type="spellEnd"/>
          </w:p>
        </w:tc>
        <w:tc>
          <w:tcPr>
            <w:tcW w:w="6107" w:type="dxa"/>
            <w:tcBorders>
              <w:top w:val="single" w:sz="4" w:space="0" w:color="000000"/>
              <w:left w:val="single" w:sz="4" w:space="0" w:color="000000"/>
              <w:bottom w:val="single" w:sz="6" w:space="0" w:color="000000"/>
              <w:right w:val="single" w:sz="4" w:space="0" w:color="000000"/>
            </w:tcBorders>
          </w:tcPr>
          <w:p w14:paraId="04CF7464" w14:textId="77777777" w:rsidR="001318E7" w:rsidRDefault="0011789C">
            <w:pPr>
              <w:spacing w:after="1" w:line="240" w:lineRule="auto"/>
              <w:ind w:left="2"/>
            </w:pPr>
            <w:r>
              <w:rPr>
                <w:sz w:val="20"/>
              </w:rPr>
              <w:t xml:space="preserve">There is evidence starting to gather that TTRS can improve educational outcomes for disadvantaged children/ There could be improved maths fluency, increased engagement and potential to close gaps. This is the </w:t>
            </w:r>
          </w:p>
          <w:p w14:paraId="2604202E" w14:textId="77777777" w:rsidR="001318E7" w:rsidRDefault="0011789C">
            <w:pPr>
              <w:ind w:left="2" w:right="1720"/>
              <w:rPr>
                <w:sz w:val="20"/>
              </w:rPr>
            </w:pPr>
            <w:r>
              <w:rPr>
                <w:sz w:val="20"/>
              </w:rPr>
              <w:t xml:space="preserve">same for other educational Apps or online platform </w:t>
            </w:r>
            <w:r>
              <w:rPr>
                <w:b/>
                <w:i/>
                <w:sz w:val="20"/>
                <w:u w:val="single" w:color="000000"/>
              </w:rPr>
              <w:t>Evidence:</w:t>
            </w:r>
            <w:r>
              <w:rPr>
                <w:sz w:val="20"/>
              </w:rPr>
              <w:t xml:space="preserve"> </w:t>
            </w:r>
            <w:r>
              <w:rPr>
                <w:b/>
                <w:sz w:val="20"/>
              </w:rPr>
              <w:t>TTRS</w:t>
            </w:r>
            <w:r>
              <w:rPr>
                <w:sz w:val="20"/>
              </w:rPr>
              <w:t xml:space="preserve"> </w:t>
            </w:r>
          </w:p>
          <w:p w14:paraId="07533A5D" w14:textId="77777777" w:rsidR="007F2221" w:rsidRDefault="007F2221" w:rsidP="007F2221">
            <w:pPr>
              <w:spacing w:after="17" w:line="240" w:lineRule="auto"/>
              <w:ind w:left="2" w:right="22"/>
            </w:pPr>
            <w:hyperlink r:id="rId208">
              <w:r>
                <w:rPr>
                  <w:color w:val="467886"/>
                  <w:sz w:val="20"/>
                  <w:u w:val="single" w:color="467886"/>
                </w:rPr>
                <w:t xml:space="preserve">https://ttrockstars.com/data_files/file_4348e17497591ba2630d5bd8ff5 </w:t>
              </w:r>
            </w:hyperlink>
            <w:hyperlink r:id="rId209">
              <w:r>
                <w:rPr>
                  <w:color w:val="467886"/>
                  <w:sz w:val="20"/>
                  <w:u w:val="single" w:color="467886"/>
                </w:rPr>
                <w:t>28e56.pdf</w:t>
              </w:r>
            </w:hyperlink>
            <w:hyperlink r:id="rId210">
              <w:r>
                <w:rPr>
                  <w:sz w:val="20"/>
                </w:rPr>
                <w:t xml:space="preserve"> </w:t>
              </w:r>
            </w:hyperlink>
            <w:r>
              <w:rPr>
                <w:b/>
                <w:sz w:val="20"/>
              </w:rPr>
              <w:t>Spelling Shed</w:t>
            </w:r>
            <w:r>
              <w:rPr>
                <w:sz w:val="20"/>
              </w:rPr>
              <w:t xml:space="preserve"> </w:t>
            </w:r>
          </w:p>
          <w:p w14:paraId="25B0D228" w14:textId="1EF2B75C" w:rsidR="007F2221" w:rsidRDefault="007F2221" w:rsidP="007F2221">
            <w:pPr>
              <w:ind w:left="2" w:right="1720"/>
            </w:pPr>
            <w:hyperlink r:id="rId211">
              <w:r>
                <w:rPr>
                  <w:color w:val="467886"/>
                  <w:sz w:val="20"/>
                  <w:u w:val="single" w:color="467886"/>
                </w:rPr>
                <w:t>https://blog.edshed.com/spelling</w:t>
              </w:r>
            </w:hyperlink>
            <w:hyperlink r:id="rId212">
              <w:r>
                <w:rPr>
                  <w:color w:val="467886"/>
                  <w:sz w:val="20"/>
                  <w:u w:val="single" w:color="467886"/>
                </w:rPr>
                <w:t>-</w:t>
              </w:r>
            </w:hyperlink>
            <w:hyperlink r:id="rId213">
              <w:r>
                <w:rPr>
                  <w:color w:val="467886"/>
                  <w:sz w:val="20"/>
                  <w:u w:val="single" w:color="467886"/>
                </w:rPr>
                <w:t>shed</w:t>
              </w:r>
            </w:hyperlink>
            <w:hyperlink r:id="rId214">
              <w:r>
                <w:rPr>
                  <w:color w:val="467886"/>
                  <w:sz w:val="20"/>
                  <w:u w:val="single" w:color="467886"/>
                </w:rPr>
                <w:t>-</w:t>
              </w:r>
            </w:hyperlink>
            <w:hyperlink r:id="rId215">
              <w:r>
                <w:rPr>
                  <w:color w:val="467886"/>
                  <w:sz w:val="20"/>
                  <w:u w:val="single" w:color="467886"/>
                </w:rPr>
                <w:t>wins</w:t>
              </w:r>
            </w:hyperlink>
            <w:hyperlink r:id="rId216">
              <w:r>
                <w:rPr>
                  <w:color w:val="467886"/>
                  <w:sz w:val="20"/>
                  <w:u w:val="single" w:color="467886"/>
                </w:rPr>
                <w:t>-</w:t>
              </w:r>
            </w:hyperlink>
            <w:hyperlink r:id="rId217">
              <w:r>
                <w:rPr>
                  <w:color w:val="467886"/>
                  <w:sz w:val="20"/>
                  <w:u w:val="single" w:color="467886"/>
                </w:rPr>
                <w:t>a</w:t>
              </w:r>
            </w:hyperlink>
            <w:hyperlink r:id="rId218">
              <w:r>
                <w:rPr>
                  <w:color w:val="467886"/>
                  <w:sz w:val="20"/>
                  <w:u w:val="single" w:color="467886"/>
                </w:rPr>
                <w:t>-</w:t>
              </w:r>
            </w:hyperlink>
            <w:hyperlink r:id="rId219">
              <w:r>
                <w:rPr>
                  <w:color w:val="467886"/>
                  <w:sz w:val="20"/>
                  <w:u w:val="single" w:color="467886"/>
                </w:rPr>
                <w:t>bett</w:t>
              </w:r>
            </w:hyperlink>
            <w:hyperlink r:id="rId220">
              <w:r>
                <w:rPr>
                  <w:color w:val="467886"/>
                  <w:sz w:val="20"/>
                  <w:u w:val="single" w:color="467886"/>
                </w:rPr>
                <w:t>-</w:t>
              </w:r>
            </w:hyperlink>
            <w:hyperlink r:id="rId221">
              <w:r>
                <w:rPr>
                  <w:color w:val="467886"/>
                  <w:sz w:val="20"/>
                  <w:u w:val="single" w:color="467886"/>
                </w:rPr>
                <w:t>award/</w:t>
              </w:r>
            </w:hyperlink>
            <w:hyperlink r:id="rId222">
              <w:r>
                <w:t xml:space="preserve"> </w:t>
              </w:r>
            </w:hyperlink>
          </w:p>
        </w:tc>
        <w:tc>
          <w:tcPr>
            <w:tcW w:w="1124" w:type="dxa"/>
            <w:tcBorders>
              <w:top w:val="single" w:sz="4" w:space="0" w:color="000000"/>
              <w:left w:val="single" w:sz="4" w:space="0" w:color="000000"/>
              <w:bottom w:val="single" w:sz="6" w:space="0" w:color="000000"/>
              <w:right w:val="single" w:sz="6" w:space="0" w:color="000000"/>
            </w:tcBorders>
          </w:tcPr>
          <w:p w14:paraId="0B7B1A5B" w14:textId="77777777" w:rsidR="001318E7" w:rsidRDefault="0011789C">
            <w:r>
              <w:rPr>
                <w:sz w:val="20"/>
              </w:rPr>
              <w:t xml:space="preserve">1, 2, </w:t>
            </w:r>
          </w:p>
        </w:tc>
      </w:tr>
    </w:tbl>
    <w:p w14:paraId="2A556A2A" w14:textId="77777777" w:rsidR="001318E7" w:rsidRDefault="001318E7">
      <w:pPr>
        <w:spacing w:after="0"/>
        <w:ind w:left="-1440" w:right="58"/>
      </w:pPr>
    </w:p>
    <w:tbl>
      <w:tblPr>
        <w:tblStyle w:val="TableGrid"/>
        <w:tblW w:w="9018" w:type="dxa"/>
        <w:tblInd w:w="7" w:type="dxa"/>
        <w:tblLayout w:type="fixed"/>
        <w:tblCellMar>
          <w:top w:w="45" w:type="dxa"/>
          <w:left w:w="89" w:type="dxa"/>
          <w:right w:w="115" w:type="dxa"/>
        </w:tblCellMar>
        <w:tblLook w:val="04A0" w:firstRow="1" w:lastRow="0" w:firstColumn="1" w:lastColumn="0" w:noHBand="0" w:noVBand="1"/>
      </w:tblPr>
      <w:tblGrid>
        <w:gridCol w:w="1970"/>
        <w:gridCol w:w="6237"/>
        <w:gridCol w:w="811"/>
      </w:tblGrid>
      <w:tr w:rsidR="001318E7" w14:paraId="136E5345" w14:textId="77777777" w:rsidTr="007F2221">
        <w:trPr>
          <w:trHeight w:val="3214"/>
        </w:trPr>
        <w:tc>
          <w:tcPr>
            <w:tcW w:w="1970" w:type="dxa"/>
            <w:tcBorders>
              <w:top w:val="single" w:sz="4" w:space="0" w:color="000000"/>
              <w:left w:val="single" w:sz="6" w:space="0" w:color="000000"/>
              <w:bottom w:val="single" w:sz="4" w:space="0" w:color="000000"/>
              <w:right w:val="single" w:sz="4" w:space="0" w:color="000000"/>
            </w:tcBorders>
          </w:tcPr>
          <w:p w14:paraId="50AE7DE0" w14:textId="676D124B" w:rsidR="001318E7" w:rsidRDefault="0011789C">
            <w:pPr>
              <w:ind w:left="2"/>
            </w:pPr>
            <w:r>
              <w:rPr>
                <w:sz w:val="20"/>
              </w:rPr>
              <w:lastRenderedPageBreak/>
              <w:t xml:space="preserve">Targeted English and Maths interventions e.g.  RWI / Mastering number, </w:t>
            </w:r>
            <w:proofErr w:type="spellStart"/>
            <w:r>
              <w:rPr>
                <w:sz w:val="20"/>
              </w:rPr>
              <w:t>Numberstacks</w:t>
            </w:r>
            <w:proofErr w:type="spellEnd"/>
            <w:r>
              <w:rPr>
                <w:sz w:val="20"/>
              </w:rPr>
              <w:t xml:space="preserve">, </w:t>
            </w:r>
            <w:proofErr w:type="spellStart"/>
            <w:r>
              <w:rPr>
                <w:sz w:val="20"/>
              </w:rPr>
              <w:t>Microvipers</w:t>
            </w:r>
            <w:proofErr w:type="spellEnd"/>
            <w:r>
              <w:rPr>
                <w:sz w:val="20"/>
              </w:rPr>
              <w:t>, Bookmark</w:t>
            </w:r>
            <w:r w:rsidR="007F2221">
              <w:rPr>
                <w:sz w:val="20"/>
              </w:rPr>
              <w:t xml:space="preserve">, comprehension groups. </w:t>
            </w:r>
          </w:p>
        </w:tc>
        <w:tc>
          <w:tcPr>
            <w:tcW w:w="6237" w:type="dxa"/>
            <w:tcBorders>
              <w:top w:val="single" w:sz="4" w:space="0" w:color="000000"/>
              <w:left w:val="single" w:sz="4" w:space="0" w:color="000000"/>
              <w:bottom w:val="single" w:sz="4" w:space="0" w:color="000000"/>
              <w:right w:val="single" w:sz="4" w:space="0" w:color="000000"/>
            </w:tcBorders>
          </w:tcPr>
          <w:p w14:paraId="511FEE10" w14:textId="77777777" w:rsidR="001318E7" w:rsidRDefault="0011789C">
            <w:pPr>
              <w:spacing w:line="242" w:lineRule="auto"/>
              <w:ind w:left="2"/>
            </w:pPr>
            <w:r>
              <w:rPr>
                <w:sz w:val="20"/>
              </w:rPr>
              <w:t xml:space="preserve">Many targeted programmes include a structured teaching of strategies, focus on vocabulary and improve fluency in both English and maths.  </w:t>
            </w:r>
          </w:p>
          <w:p w14:paraId="50FCC709" w14:textId="77777777" w:rsidR="001318E7" w:rsidRDefault="0011789C">
            <w:pPr>
              <w:ind w:left="2"/>
            </w:pPr>
            <w:r>
              <w:rPr>
                <w:sz w:val="20"/>
              </w:rPr>
              <w:t xml:space="preserve"> </w:t>
            </w:r>
          </w:p>
          <w:p w14:paraId="1DDDFAA6" w14:textId="77777777" w:rsidR="001318E7" w:rsidRDefault="0011789C">
            <w:pPr>
              <w:ind w:left="2"/>
            </w:pPr>
            <w:r>
              <w:rPr>
                <w:b/>
                <w:sz w:val="20"/>
              </w:rPr>
              <w:t>Small Group Phonics</w:t>
            </w:r>
            <w:r>
              <w:rPr>
                <w:sz w:val="20"/>
              </w:rPr>
              <w:t xml:space="preserve"> </w:t>
            </w:r>
          </w:p>
          <w:p w14:paraId="67E566E7" w14:textId="77777777" w:rsidR="001318E7" w:rsidRDefault="0011789C">
            <w:pPr>
              <w:ind w:left="2"/>
            </w:pPr>
            <w:hyperlink r:id="rId223">
              <w:r>
                <w:rPr>
                  <w:color w:val="467886"/>
                  <w:sz w:val="20"/>
                  <w:u w:val="single" w:color="467886"/>
                </w:rPr>
                <w:t>https://educationendowmentfoundation.org.uk/education</w:t>
              </w:r>
            </w:hyperlink>
            <w:hyperlink r:id="rId224"/>
            <w:hyperlink r:id="rId225">
              <w:r>
                <w:rPr>
                  <w:color w:val="467886"/>
                  <w:sz w:val="20"/>
                  <w:u w:val="single" w:color="467886"/>
                </w:rPr>
                <w:t>evidence/guidance</w:t>
              </w:r>
            </w:hyperlink>
            <w:hyperlink r:id="rId226">
              <w:r>
                <w:rPr>
                  <w:color w:val="467886"/>
                  <w:sz w:val="20"/>
                  <w:u w:val="single" w:color="467886"/>
                </w:rPr>
                <w:t>-</w:t>
              </w:r>
            </w:hyperlink>
            <w:hyperlink r:id="rId227">
              <w:r>
                <w:rPr>
                  <w:color w:val="467886"/>
                  <w:sz w:val="20"/>
                  <w:u w:val="single" w:color="467886"/>
                </w:rPr>
                <w:t>reports/literacy</w:t>
              </w:r>
            </w:hyperlink>
            <w:hyperlink r:id="rId228">
              <w:r>
                <w:rPr>
                  <w:color w:val="467886"/>
                  <w:sz w:val="20"/>
                  <w:u w:val="single" w:color="467886"/>
                </w:rPr>
                <w:t>-</w:t>
              </w:r>
            </w:hyperlink>
            <w:hyperlink r:id="rId229">
              <w:r>
                <w:rPr>
                  <w:color w:val="467886"/>
                  <w:sz w:val="20"/>
                  <w:u w:val="single" w:color="467886"/>
                </w:rPr>
                <w:t>ks</w:t>
              </w:r>
            </w:hyperlink>
            <w:hyperlink r:id="rId230">
              <w:r>
                <w:rPr>
                  <w:color w:val="467886"/>
                  <w:sz w:val="20"/>
                  <w:u w:val="single" w:color="467886"/>
                </w:rPr>
                <w:t>-</w:t>
              </w:r>
            </w:hyperlink>
            <w:hyperlink r:id="rId231">
              <w:r>
                <w:rPr>
                  <w:color w:val="467886"/>
                  <w:sz w:val="20"/>
                  <w:u w:val="single" w:color="467886"/>
                </w:rPr>
                <w:t>1</w:t>
              </w:r>
            </w:hyperlink>
            <w:hyperlink r:id="rId232">
              <w:r>
                <w:rPr>
                  <w:sz w:val="20"/>
                </w:rPr>
                <w:t xml:space="preserve"> </w:t>
              </w:r>
            </w:hyperlink>
          </w:p>
        </w:tc>
        <w:tc>
          <w:tcPr>
            <w:tcW w:w="811" w:type="dxa"/>
            <w:tcBorders>
              <w:top w:val="single" w:sz="4" w:space="0" w:color="000000"/>
              <w:left w:val="single" w:sz="4" w:space="0" w:color="000000"/>
              <w:bottom w:val="single" w:sz="4" w:space="0" w:color="000000"/>
              <w:right w:val="single" w:sz="6" w:space="0" w:color="000000"/>
            </w:tcBorders>
          </w:tcPr>
          <w:p w14:paraId="66A99963" w14:textId="77777777" w:rsidR="001318E7" w:rsidRDefault="0011789C">
            <w:r>
              <w:rPr>
                <w:sz w:val="20"/>
              </w:rPr>
              <w:t xml:space="preserve">1,5 </w:t>
            </w:r>
          </w:p>
        </w:tc>
      </w:tr>
      <w:tr w:rsidR="001318E7" w14:paraId="2899F7B0" w14:textId="77777777" w:rsidTr="007F2221">
        <w:trPr>
          <w:trHeight w:val="2696"/>
        </w:trPr>
        <w:tc>
          <w:tcPr>
            <w:tcW w:w="1970" w:type="dxa"/>
            <w:tcBorders>
              <w:top w:val="single" w:sz="4" w:space="0" w:color="000000"/>
              <w:left w:val="single" w:sz="6" w:space="0" w:color="000000"/>
              <w:bottom w:val="single" w:sz="4" w:space="0" w:color="000000"/>
              <w:right w:val="single" w:sz="4" w:space="0" w:color="000000"/>
            </w:tcBorders>
          </w:tcPr>
          <w:p w14:paraId="1984E0AB" w14:textId="77777777" w:rsidR="007F2221" w:rsidRDefault="0011789C">
            <w:pPr>
              <w:ind w:left="2"/>
              <w:jc w:val="both"/>
              <w:rPr>
                <w:sz w:val="20"/>
              </w:rPr>
            </w:pPr>
            <w:r>
              <w:rPr>
                <w:sz w:val="20"/>
              </w:rPr>
              <w:t>Revisio</w:t>
            </w:r>
            <w:r w:rsidR="007F2221">
              <w:rPr>
                <w:sz w:val="20"/>
              </w:rPr>
              <w:t xml:space="preserve">n </w:t>
            </w:r>
          </w:p>
          <w:p w14:paraId="0A7D2B8D" w14:textId="04FDD945" w:rsidR="001318E7" w:rsidRDefault="0011789C">
            <w:pPr>
              <w:ind w:left="2"/>
              <w:jc w:val="both"/>
            </w:pPr>
            <w:r>
              <w:rPr>
                <w:sz w:val="20"/>
              </w:rPr>
              <w:t xml:space="preserve">support programme (KS2) </w:t>
            </w:r>
          </w:p>
        </w:tc>
        <w:tc>
          <w:tcPr>
            <w:tcW w:w="6237" w:type="dxa"/>
            <w:tcBorders>
              <w:top w:val="single" w:sz="4" w:space="0" w:color="000000"/>
              <w:left w:val="single" w:sz="4" w:space="0" w:color="000000"/>
              <w:bottom w:val="single" w:sz="4" w:space="0" w:color="000000"/>
              <w:right w:val="single" w:sz="4" w:space="0" w:color="000000"/>
            </w:tcBorders>
          </w:tcPr>
          <w:p w14:paraId="7EFC7D83" w14:textId="770AB65C" w:rsidR="001318E7" w:rsidRDefault="0011789C">
            <w:pPr>
              <w:spacing w:after="2" w:line="239" w:lineRule="auto"/>
              <w:ind w:left="2"/>
            </w:pPr>
            <w:r>
              <w:rPr>
                <w:sz w:val="20"/>
              </w:rPr>
              <w:t xml:space="preserve">School based revision support programme, responsive to individual targets and </w:t>
            </w:r>
            <w:proofErr w:type="gramStart"/>
            <w:r>
              <w:rPr>
                <w:sz w:val="20"/>
              </w:rPr>
              <w:t xml:space="preserve">QLA </w:t>
            </w:r>
            <w:r w:rsidR="007F2221">
              <w:rPr>
                <w:sz w:val="20"/>
              </w:rPr>
              <w:t xml:space="preserve"> (</w:t>
            </w:r>
            <w:proofErr w:type="gramEnd"/>
            <w:r w:rsidR="007F2221">
              <w:rPr>
                <w:sz w:val="20"/>
              </w:rPr>
              <w:t xml:space="preserve">Use of Learning </w:t>
            </w:r>
            <w:proofErr w:type="gramStart"/>
            <w:r w:rsidR="007F2221">
              <w:rPr>
                <w:sz w:val="20"/>
              </w:rPr>
              <w:t>By</w:t>
            </w:r>
            <w:proofErr w:type="gramEnd"/>
            <w:r w:rsidR="007F2221">
              <w:rPr>
                <w:sz w:val="20"/>
              </w:rPr>
              <w:t xml:space="preserve"> Question.)</w:t>
            </w:r>
          </w:p>
          <w:p w14:paraId="3767FAC2" w14:textId="77777777" w:rsidR="001318E7" w:rsidRDefault="0011789C">
            <w:pPr>
              <w:ind w:left="2"/>
            </w:pPr>
            <w:r>
              <w:rPr>
                <w:sz w:val="20"/>
              </w:rPr>
              <w:t xml:space="preserve"> </w:t>
            </w:r>
          </w:p>
          <w:p w14:paraId="2B0BBB2C" w14:textId="77777777" w:rsidR="001318E7" w:rsidRDefault="0011789C">
            <w:pPr>
              <w:ind w:left="2"/>
            </w:pPr>
            <w:r>
              <w:rPr>
                <w:b/>
                <w:i/>
                <w:sz w:val="20"/>
                <w:u w:val="single" w:color="000000"/>
              </w:rPr>
              <w:t>Evidence</w:t>
            </w:r>
            <w:r>
              <w:rPr>
                <w:sz w:val="20"/>
              </w:rPr>
              <w:t xml:space="preserve"> </w:t>
            </w:r>
          </w:p>
          <w:p w14:paraId="7C184087" w14:textId="77777777" w:rsidR="001318E7" w:rsidRDefault="0011789C">
            <w:pPr>
              <w:ind w:left="2"/>
            </w:pPr>
            <w:r>
              <w:rPr>
                <w:b/>
                <w:sz w:val="20"/>
              </w:rPr>
              <w:t>EEF: Building Study habits</w:t>
            </w:r>
            <w:r>
              <w:rPr>
                <w:sz w:val="20"/>
              </w:rPr>
              <w:t xml:space="preserve"> </w:t>
            </w:r>
          </w:p>
          <w:p w14:paraId="49706810" w14:textId="77777777" w:rsidR="001318E7" w:rsidRDefault="0011789C">
            <w:pPr>
              <w:spacing w:after="2" w:line="240" w:lineRule="auto"/>
              <w:ind w:left="2" w:right="166"/>
            </w:pPr>
            <w:hyperlink r:id="rId233">
              <w:r>
                <w:rPr>
                  <w:color w:val="467886"/>
                  <w:sz w:val="20"/>
                  <w:u w:val="single" w:color="467886"/>
                </w:rPr>
                <w:t>https://educationendowmentfoundation.org.uk/news/eef</w:t>
              </w:r>
            </w:hyperlink>
            <w:hyperlink r:id="rId234">
              <w:r>
                <w:rPr>
                  <w:color w:val="467886"/>
                  <w:sz w:val="20"/>
                  <w:u w:val="single" w:color="467886"/>
                </w:rPr>
                <w:t>-</w:t>
              </w:r>
            </w:hyperlink>
            <w:hyperlink r:id="rId235">
              <w:r>
                <w:rPr>
                  <w:color w:val="467886"/>
                  <w:sz w:val="20"/>
                  <w:u w:val="single" w:color="467886"/>
                </w:rPr>
                <w:t>guest</w:t>
              </w:r>
            </w:hyperlink>
            <w:hyperlink r:id="rId236">
              <w:r>
                <w:rPr>
                  <w:color w:val="467886"/>
                  <w:sz w:val="20"/>
                  <w:u w:val="single" w:color="467886"/>
                </w:rPr>
                <w:t>-</w:t>
              </w:r>
            </w:hyperlink>
            <w:hyperlink r:id="rId237">
              <w:r>
                <w:rPr>
                  <w:color w:val="467886"/>
                  <w:sz w:val="20"/>
                  <w:u w:val="single" w:color="467886"/>
                </w:rPr>
                <w:t>blog</w:t>
              </w:r>
            </w:hyperlink>
            <w:hyperlink r:id="rId238"/>
            <w:hyperlink r:id="rId239">
              <w:r>
                <w:rPr>
                  <w:color w:val="467886"/>
                  <w:sz w:val="20"/>
                  <w:u w:val="single" w:color="467886"/>
                </w:rPr>
                <w:t>building</w:t>
              </w:r>
            </w:hyperlink>
            <w:hyperlink r:id="rId240">
              <w:r>
                <w:rPr>
                  <w:color w:val="467886"/>
                  <w:sz w:val="20"/>
                  <w:u w:val="single" w:color="467886"/>
                </w:rPr>
                <w:t>-</w:t>
              </w:r>
            </w:hyperlink>
            <w:hyperlink r:id="rId241">
              <w:r>
                <w:rPr>
                  <w:color w:val="467886"/>
                  <w:sz w:val="20"/>
                  <w:u w:val="single" w:color="467886"/>
                </w:rPr>
                <w:t>study</w:t>
              </w:r>
            </w:hyperlink>
            <w:hyperlink r:id="rId242">
              <w:r>
                <w:rPr>
                  <w:color w:val="467886"/>
                  <w:sz w:val="20"/>
                  <w:u w:val="single" w:color="467886"/>
                </w:rPr>
                <w:t>-</w:t>
              </w:r>
            </w:hyperlink>
            <w:hyperlink r:id="rId243">
              <w:r>
                <w:rPr>
                  <w:color w:val="467886"/>
                  <w:sz w:val="20"/>
                  <w:u w:val="single" w:color="467886"/>
                </w:rPr>
                <w:t>habits</w:t>
              </w:r>
            </w:hyperlink>
            <w:hyperlink r:id="rId244">
              <w:r>
                <w:rPr>
                  <w:color w:val="467886"/>
                  <w:sz w:val="20"/>
                  <w:u w:val="single" w:color="467886"/>
                </w:rPr>
                <w:t>-</w:t>
              </w:r>
            </w:hyperlink>
            <w:hyperlink r:id="rId245">
              <w:r>
                <w:rPr>
                  <w:color w:val="467886"/>
                  <w:sz w:val="20"/>
                  <w:u w:val="single" w:color="467886"/>
                </w:rPr>
                <w:t>and</w:t>
              </w:r>
            </w:hyperlink>
            <w:hyperlink r:id="rId246">
              <w:r>
                <w:rPr>
                  <w:color w:val="467886"/>
                  <w:sz w:val="20"/>
                  <w:u w:val="single" w:color="467886"/>
                </w:rPr>
                <w:t>-</w:t>
              </w:r>
            </w:hyperlink>
            <w:hyperlink r:id="rId247">
              <w:r>
                <w:rPr>
                  <w:color w:val="467886"/>
                  <w:sz w:val="20"/>
                  <w:u w:val="single" w:color="467886"/>
                </w:rPr>
                <w:t>revision</w:t>
              </w:r>
            </w:hyperlink>
            <w:hyperlink r:id="rId248">
              <w:r>
                <w:rPr>
                  <w:color w:val="467886"/>
                  <w:sz w:val="20"/>
                  <w:u w:val="single" w:color="467886"/>
                </w:rPr>
                <w:t>-</w:t>
              </w:r>
            </w:hyperlink>
            <w:hyperlink r:id="rId249">
              <w:r>
                <w:rPr>
                  <w:color w:val="467886"/>
                  <w:sz w:val="20"/>
                  <w:u w:val="single" w:color="467886"/>
                </w:rPr>
                <w:t>routines</w:t>
              </w:r>
            </w:hyperlink>
            <w:hyperlink r:id="rId250">
              <w:r>
                <w:t xml:space="preserve"> </w:t>
              </w:r>
            </w:hyperlink>
            <w:r>
              <w:rPr>
                <w:b/>
                <w:sz w:val="20"/>
              </w:rPr>
              <w:t>EEF: 7 steps programme</w:t>
            </w:r>
            <w:r>
              <w:rPr>
                <w:sz w:val="20"/>
              </w:rPr>
              <w:t xml:space="preserve"> </w:t>
            </w:r>
          </w:p>
          <w:p w14:paraId="785512BD" w14:textId="77777777" w:rsidR="001318E7" w:rsidRDefault="0011789C">
            <w:pPr>
              <w:spacing w:line="230" w:lineRule="auto"/>
              <w:ind w:left="2"/>
            </w:pPr>
            <w:hyperlink r:id="rId251">
              <w:r>
                <w:rPr>
                  <w:color w:val="467886"/>
                  <w:sz w:val="20"/>
                  <w:u w:val="single" w:color="467886"/>
                </w:rPr>
                <w:t>https://educationendowmentfoundation.org.uk/news/supporting</w:t>
              </w:r>
            </w:hyperlink>
            <w:hyperlink r:id="rId252"/>
            <w:hyperlink r:id="rId253">
              <w:r>
                <w:rPr>
                  <w:color w:val="467886"/>
                  <w:sz w:val="20"/>
                  <w:u w:val="single" w:color="467886"/>
                </w:rPr>
                <w:t>revision</w:t>
              </w:r>
            </w:hyperlink>
            <w:hyperlink r:id="rId254">
              <w:r>
                <w:rPr>
                  <w:color w:val="467886"/>
                  <w:sz w:val="20"/>
                  <w:u w:val="single" w:color="467886"/>
                </w:rPr>
                <w:t>-</w:t>
              </w:r>
            </w:hyperlink>
            <w:hyperlink r:id="rId255">
              <w:r>
                <w:rPr>
                  <w:color w:val="467886"/>
                  <w:sz w:val="20"/>
                  <w:u w:val="single" w:color="467886"/>
                </w:rPr>
                <w:t>and</w:t>
              </w:r>
            </w:hyperlink>
            <w:hyperlink r:id="rId256">
              <w:r>
                <w:rPr>
                  <w:color w:val="467886"/>
                  <w:sz w:val="20"/>
                  <w:u w:val="single" w:color="467886"/>
                </w:rPr>
                <w:t>-</w:t>
              </w:r>
            </w:hyperlink>
            <w:hyperlink r:id="rId257">
              <w:r>
                <w:rPr>
                  <w:color w:val="467886"/>
                  <w:sz w:val="20"/>
                  <w:u w:val="single" w:color="467886"/>
                </w:rPr>
                <w:t>the</w:t>
              </w:r>
            </w:hyperlink>
            <w:hyperlink r:id="rId258">
              <w:r>
                <w:rPr>
                  <w:color w:val="467886"/>
                  <w:sz w:val="20"/>
                  <w:u w:val="single" w:color="467886"/>
                </w:rPr>
                <w:t>-</w:t>
              </w:r>
            </w:hyperlink>
            <w:hyperlink r:id="rId259">
              <w:r>
                <w:rPr>
                  <w:color w:val="467886"/>
                  <w:sz w:val="20"/>
                  <w:u w:val="single" w:color="467886"/>
                </w:rPr>
                <w:t>seven</w:t>
              </w:r>
            </w:hyperlink>
            <w:hyperlink r:id="rId260">
              <w:r>
                <w:rPr>
                  <w:color w:val="467886"/>
                  <w:sz w:val="20"/>
                  <w:u w:val="single" w:color="467886"/>
                </w:rPr>
                <w:t>-</w:t>
              </w:r>
            </w:hyperlink>
            <w:hyperlink r:id="rId261">
              <w:r>
                <w:rPr>
                  <w:color w:val="467886"/>
                  <w:sz w:val="20"/>
                  <w:u w:val="single" w:color="467886"/>
                </w:rPr>
                <w:t>step</w:t>
              </w:r>
            </w:hyperlink>
            <w:hyperlink r:id="rId262">
              <w:r>
                <w:rPr>
                  <w:color w:val="467886"/>
                  <w:sz w:val="20"/>
                  <w:u w:val="single" w:color="467886"/>
                </w:rPr>
                <w:t>-</w:t>
              </w:r>
            </w:hyperlink>
            <w:hyperlink r:id="rId263">
              <w:r>
                <w:rPr>
                  <w:color w:val="467886"/>
                  <w:sz w:val="20"/>
                  <w:u w:val="single" w:color="467886"/>
                </w:rPr>
                <w:t>model</w:t>
              </w:r>
            </w:hyperlink>
            <w:hyperlink r:id="rId264">
              <w:r>
                <w:t xml:space="preserve"> </w:t>
              </w:r>
            </w:hyperlink>
          </w:p>
          <w:p w14:paraId="72BCD032" w14:textId="77777777" w:rsidR="001318E7" w:rsidRDefault="0011789C">
            <w:pPr>
              <w:ind w:left="2"/>
            </w:pPr>
            <w:r>
              <w:rPr>
                <w:sz w:val="20"/>
              </w:rPr>
              <w:t xml:space="preserve"> </w:t>
            </w:r>
          </w:p>
        </w:tc>
        <w:tc>
          <w:tcPr>
            <w:tcW w:w="811" w:type="dxa"/>
            <w:tcBorders>
              <w:top w:val="single" w:sz="4" w:space="0" w:color="000000"/>
              <w:left w:val="single" w:sz="4" w:space="0" w:color="000000"/>
              <w:bottom w:val="single" w:sz="4" w:space="0" w:color="000000"/>
              <w:right w:val="single" w:sz="6" w:space="0" w:color="000000"/>
            </w:tcBorders>
          </w:tcPr>
          <w:p w14:paraId="508C11F6" w14:textId="77777777" w:rsidR="001318E7" w:rsidRDefault="0011789C">
            <w:r>
              <w:rPr>
                <w:sz w:val="20"/>
              </w:rPr>
              <w:t xml:space="preserve">1 </w:t>
            </w:r>
          </w:p>
        </w:tc>
      </w:tr>
      <w:tr w:rsidR="001318E7" w14:paraId="358D6E64" w14:textId="77777777" w:rsidTr="007F2221">
        <w:trPr>
          <w:trHeight w:val="4405"/>
        </w:trPr>
        <w:tc>
          <w:tcPr>
            <w:tcW w:w="1970" w:type="dxa"/>
            <w:tcBorders>
              <w:top w:val="single" w:sz="4" w:space="0" w:color="000000"/>
              <w:left w:val="single" w:sz="6" w:space="0" w:color="000000"/>
              <w:bottom w:val="single" w:sz="4" w:space="0" w:color="000000"/>
              <w:right w:val="single" w:sz="4" w:space="0" w:color="000000"/>
            </w:tcBorders>
          </w:tcPr>
          <w:p w14:paraId="35BFF54D" w14:textId="77D54390" w:rsidR="001318E7" w:rsidRDefault="0011789C">
            <w:pPr>
              <w:ind w:left="2"/>
            </w:pPr>
            <w:r>
              <w:rPr>
                <w:sz w:val="20"/>
              </w:rPr>
              <w:t>Attendance support</w:t>
            </w:r>
            <w:r w:rsidR="00AF3667">
              <w:rPr>
                <w:sz w:val="20"/>
              </w:rPr>
              <w:t xml:space="preserve"> - </w:t>
            </w:r>
            <w:r w:rsidR="00AF3667" w:rsidRPr="00AF3667">
              <w:rPr>
                <w:sz w:val="20"/>
              </w:rPr>
              <w:t xml:space="preserve">Work with Trust Lead and Trust EWO to support attendance. </w:t>
            </w:r>
            <w:r>
              <w:rPr>
                <w:sz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20326710" w14:textId="77777777" w:rsidR="001318E7" w:rsidRDefault="0011789C">
            <w:pPr>
              <w:spacing w:after="1" w:line="240" w:lineRule="auto"/>
              <w:ind w:left="2"/>
            </w:pPr>
            <w:r>
              <w:rPr>
                <w:sz w:val="20"/>
              </w:rPr>
              <w:t xml:space="preserve">Attendance rewards boost motivation and engagement, improves attendance and supports academic attainment. It also fosters a positive whole school culture. </w:t>
            </w:r>
          </w:p>
          <w:p w14:paraId="48A88D5B" w14:textId="77777777" w:rsidR="001318E7" w:rsidRDefault="0011789C">
            <w:pPr>
              <w:spacing w:line="242" w:lineRule="auto"/>
              <w:ind w:left="2"/>
            </w:pPr>
            <w:r>
              <w:rPr>
                <w:sz w:val="20"/>
              </w:rPr>
              <w:t xml:space="preserve">TPAT Attendance Policy and the Tiered approach supports individual families with attendance </w:t>
            </w:r>
          </w:p>
          <w:p w14:paraId="0543ACE9" w14:textId="77777777" w:rsidR="001318E7" w:rsidRDefault="0011789C">
            <w:pPr>
              <w:ind w:left="2"/>
            </w:pPr>
            <w:r>
              <w:rPr>
                <w:sz w:val="20"/>
              </w:rPr>
              <w:t xml:space="preserve"> </w:t>
            </w:r>
          </w:p>
          <w:p w14:paraId="104D19C0" w14:textId="77777777" w:rsidR="001318E7" w:rsidRDefault="0011789C">
            <w:pPr>
              <w:spacing w:line="242" w:lineRule="auto"/>
              <w:ind w:left="2" w:right="4797"/>
            </w:pPr>
            <w:r>
              <w:rPr>
                <w:b/>
                <w:i/>
                <w:sz w:val="20"/>
                <w:u w:val="single" w:color="000000"/>
              </w:rPr>
              <w:t>Evidence</w:t>
            </w:r>
            <w:r>
              <w:rPr>
                <w:sz w:val="20"/>
              </w:rPr>
              <w:t xml:space="preserve"> </w:t>
            </w:r>
            <w:r>
              <w:rPr>
                <w:b/>
                <w:sz w:val="20"/>
                <w:u w:val="single" w:color="000000"/>
              </w:rPr>
              <w:t>DFE</w:t>
            </w:r>
            <w:r>
              <w:rPr>
                <w:sz w:val="20"/>
              </w:rPr>
              <w:t xml:space="preserve"> </w:t>
            </w:r>
          </w:p>
          <w:p w14:paraId="78E18994" w14:textId="77777777" w:rsidR="001318E7" w:rsidRDefault="0011789C">
            <w:pPr>
              <w:spacing w:after="3" w:line="239" w:lineRule="auto"/>
              <w:ind w:left="2" w:right="892"/>
            </w:pPr>
            <w:hyperlink r:id="rId265">
              <w:r>
                <w:rPr>
                  <w:color w:val="467886"/>
                  <w:sz w:val="20"/>
                  <w:u w:val="single" w:color="467886"/>
                </w:rPr>
                <w:t>https://www.gov.uk/government/publications/link</w:t>
              </w:r>
            </w:hyperlink>
            <w:hyperlink r:id="rId266">
              <w:r>
                <w:rPr>
                  <w:color w:val="467886"/>
                  <w:sz w:val="20"/>
                  <w:u w:val="single" w:color="467886"/>
                </w:rPr>
                <w:t>-</w:t>
              </w:r>
            </w:hyperlink>
            <w:hyperlink r:id="rId267">
              <w:r>
                <w:rPr>
                  <w:color w:val="467886"/>
                  <w:sz w:val="20"/>
                  <w:u w:val="single" w:color="467886"/>
                </w:rPr>
                <w:t>between</w:t>
              </w:r>
            </w:hyperlink>
            <w:hyperlink r:id="rId268"/>
            <w:hyperlink r:id="rId269">
              <w:r>
                <w:rPr>
                  <w:color w:val="467886"/>
                  <w:sz w:val="20"/>
                  <w:u w:val="single" w:color="467886"/>
                </w:rPr>
                <w:t>attendance</w:t>
              </w:r>
            </w:hyperlink>
            <w:hyperlink r:id="rId270">
              <w:r>
                <w:rPr>
                  <w:color w:val="467886"/>
                  <w:sz w:val="20"/>
                  <w:u w:val="single" w:color="467886"/>
                </w:rPr>
                <w:t>-</w:t>
              </w:r>
            </w:hyperlink>
            <w:hyperlink r:id="rId271">
              <w:r>
                <w:rPr>
                  <w:color w:val="467886"/>
                  <w:sz w:val="20"/>
                  <w:u w:val="single" w:color="467886"/>
                </w:rPr>
                <w:t>and</w:t>
              </w:r>
            </w:hyperlink>
            <w:hyperlink r:id="rId272">
              <w:r>
                <w:rPr>
                  <w:color w:val="467886"/>
                  <w:sz w:val="20"/>
                  <w:u w:val="single" w:color="467886"/>
                </w:rPr>
                <w:t>-</w:t>
              </w:r>
            </w:hyperlink>
            <w:hyperlink r:id="rId273">
              <w:r>
                <w:rPr>
                  <w:color w:val="467886"/>
                  <w:sz w:val="20"/>
                  <w:u w:val="single" w:color="467886"/>
                </w:rPr>
                <w:t>attainment</w:t>
              </w:r>
            </w:hyperlink>
            <w:hyperlink r:id="rId274">
              <w:r>
                <w:t xml:space="preserve"> </w:t>
              </w:r>
            </w:hyperlink>
            <w:r>
              <w:rPr>
                <w:b/>
                <w:sz w:val="20"/>
              </w:rPr>
              <w:t>Attendance works</w:t>
            </w:r>
            <w:r>
              <w:rPr>
                <w:sz w:val="20"/>
              </w:rPr>
              <w:t xml:space="preserve"> </w:t>
            </w:r>
          </w:p>
          <w:p w14:paraId="7F67E0C2" w14:textId="77777777" w:rsidR="001318E7" w:rsidRDefault="0011789C">
            <w:pPr>
              <w:ind w:left="2"/>
            </w:pPr>
            <w:hyperlink r:id="rId275">
              <w:r>
                <w:rPr>
                  <w:color w:val="467886"/>
                  <w:sz w:val="20"/>
                  <w:u w:val="single" w:color="467886"/>
                </w:rPr>
                <w:t>https://www.attendanceworks.org/wp</w:t>
              </w:r>
            </w:hyperlink>
            <w:hyperlink r:id="rId276">
              <w:r>
                <w:rPr>
                  <w:color w:val="467886"/>
                  <w:sz w:val="20"/>
                  <w:u w:val="single" w:color="467886"/>
                </w:rPr>
                <w:t>-</w:t>
              </w:r>
            </w:hyperlink>
          </w:p>
          <w:p w14:paraId="4F266531" w14:textId="77777777" w:rsidR="001318E7" w:rsidRDefault="0011789C">
            <w:pPr>
              <w:spacing w:after="3" w:line="239" w:lineRule="auto"/>
              <w:ind w:left="2" w:right="27"/>
            </w:pPr>
            <w:hyperlink r:id="rId277">
              <w:r>
                <w:rPr>
                  <w:color w:val="467886"/>
                  <w:sz w:val="20"/>
                  <w:u w:val="single" w:color="467886"/>
                </w:rPr>
                <w:t>content/uploads/2017/10/Attendance</w:t>
              </w:r>
            </w:hyperlink>
            <w:hyperlink r:id="rId278">
              <w:r>
                <w:rPr>
                  <w:color w:val="467886"/>
                  <w:sz w:val="20"/>
                  <w:u w:val="single" w:color="467886"/>
                </w:rPr>
                <w:t>-</w:t>
              </w:r>
            </w:hyperlink>
            <w:hyperlink r:id="rId279">
              <w:r>
                <w:rPr>
                  <w:color w:val="467886"/>
                  <w:sz w:val="20"/>
                  <w:u w:val="single" w:color="467886"/>
                </w:rPr>
                <w:t>Works</w:t>
              </w:r>
            </w:hyperlink>
            <w:hyperlink r:id="rId280">
              <w:r>
                <w:rPr>
                  <w:color w:val="467886"/>
                  <w:sz w:val="20"/>
                  <w:u w:val="single" w:color="467886"/>
                </w:rPr>
                <w:t>-</w:t>
              </w:r>
            </w:hyperlink>
            <w:hyperlink r:id="rId281">
              <w:r>
                <w:rPr>
                  <w:color w:val="467886"/>
                  <w:sz w:val="20"/>
                  <w:u w:val="single" w:color="467886"/>
                </w:rPr>
                <w:t>Establishing</w:t>
              </w:r>
            </w:hyperlink>
            <w:hyperlink r:id="rId282">
              <w:r>
                <w:rPr>
                  <w:color w:val="467886"/>
                  <w:sz w:val="20"/>
                  <w:u w:val="single" w:color="467886"/>
                </w:rPr>
                <w:t>-</w:t>
              </w:r>
            </w:hyperlink>
            <w:hyperlink r:id="rId283">
              <w:r>
                <w:rPr>
                  <w:color w:val="467886"/>
                  <w:sz w:val="20"/>
                  <w:u w:val="single" w:color="467886"/>
                </w:rPr>
                <w:t>School</w:t>
              </w:r>
            </w:hyperlink>
            <w:hyperlink r:id="rId284">
              <w:r>
                <w:rPr>
                  <w:color w:val="467886"/>
                  <w:sz w:val="20"/>
                  <w:u w:val="single" w:color="467886"/>
                </w:rPr>
                <w:t>-</w:t>
              </w:r>
            </w:hyperlink>
            <w:hyperlink r:id="rId285">
              <w:r>
                <w:rPr>
                  <w:color w:val="467886"/>
                  <w:sz w:val="20"/>
                  <w:u w:val="single" w:color="467886"/>
                </w:rPr>
                <w:t>wide</w:t>
              </w:r>
            </w:hyperlink>
            <w:hyperlink r:id="rId286"/>
            <w:hyperlink r:id="rId287">
              <w:r>
                <w:rPr>
                  <w:color w:val="467886"/>
                  <w:sz w:val="20"/>
                  <w:u w:val="single" w:color="467886"/>
                </w:rPr>
                <w:t>Attendance</w:t>
              </w:r>
            </w:hyperlink>
            <w:hyperlink r:id="rId288">
              <w:r>
                <w:rPr>
                  <w:color w:val="467886"/>
                  <w:sz w:val="20"/>
                  <w:u w:val="single" w:color="467886"/>
                </w:rPr>
                <w:t>-</w:t>
              </w:r>
            </w:hyperlink>
            <w:hyperlink r:id="rId289">
              <w:r>
                <w:rPr>
                  <w:color w:val="467886"/>
                  <w:sz w:val="20"/>
                  <w:u w:val="single" w:color="467886"/>
                </w:rPr>
                <w:t>Incentives.pdf</w:t>
              </w:r>
            </w:hyperlink>
            <w:hyperlink r:id="rId290">
              <w:r>
                <w:t xml:space="preserve"> </w:t>
              </w:r>
            </w:hyperlink>
            <w:r>
              <w:rPr>
                <w:b/>
                <w:sz w:val="20"/>
              </w:rPr>
              <w:t>Attendance Interventions</w:t>
            </w:r>
            <w:r>
              <w:rPr>
                <w:sz w:val="20"/>
              </w:rPr>
              <w:t xml:space="preserve"> </w:t>
            </w:r>
          </w:p>
          <w:p w14:paraId="0F04E63D" w14:textId="77777777" w:rsidR="001318E7" w:rsidRDefault="0011789C">
            <w:pPr>
              <w:ind w:left="2"/>
            </w:pPr>
            <w:hyperlink r:id="rId291">
              <w:r>
                <w:rPr>
                  <w:color w:val="467886"/>
                  <w:sz w:val="20"/>
                  <w:u w:val="single" w:color="467886"/>
                </w:rPr>
                <w:t>https://educationendowmentfoundation.org.uk/education</w:t>
              </w:r>
            </w:hyperlink>
            <w:hyperlink r:id="rId292"/>
            <w:hyperlink r:id="rId293">
              <w:r>
                <w:rPr>
                  <w:color w:val="467886"/>
                  <w:sz w:val="20"/>
                  <w:u w:val="single" w:color="467886"/>
                </w:rPr>
                <w:t>evidence/evidence</w:t>
              </w:r>
            </w:hyperlink>
            <w:hyperlink r:id="rId294">
              <w:r>
                <w:rPr>
                  <w:color w:val="467886"/>
                  <w:sz w:val="20"/>
                  <w:u w:val="single" w:color="467886"/>
                </w:rPr>
                <w:t>-</w:t>
              </w:r>
            </w:hyperlink>
            <w:hyperlink r:id="rId295">
              <w:r>
                <w:rPr>
                  <w:color w:val="467886"/>
                  <w:sz w:val="20"/>
                  <w:u w:val="single" w:color="467886"/>
                </w:rPr>
                <w:t>reviews/attendance</w:t>
              </w:r>
            </w:hyperlink>
            <w:hyperlink r:id="rId296">
              <w:r>
                <w:rPr>
                  <w:color w:val="467886"/>
                  <w:sz w:val="20"/>
                  <w:u w:val="single" w:color="467886"/>
                </w:rPr>
                <w:t>-</w:t>
              </w:r>
            </w:hyperlink>
            <w:hyperlink r:id="rId297">
              <w:r>
                <w:rPr>
                  <w:color w:val="467886"/>
                  <w:sz w:val="20"/>
                  <w:u w:val="single" w:color="467886"/>
                </w:rPr>
                <w:t>interventions</w:t>
              </w:r>
            </w:hyperlink>
            <w:hyperlink r:id="rId298">
              <w:r>
                <w:rPr>
                  <w:color w:val="467886"/>
                  <w:sz w:val="20"/>
                  <w:u w:val="single" w:color="467886"/>
                </w:rPr>
                <w:t>-</w:t>
              </w:r>
            </w:hyperlink>
            <w:hyperlink r:id="rId299">
              <w:r>
                <w:rPr>
                  <w:color w:val="467886"/>
                  <w:sz w:val="20"/>
                  <w:u w:val="single" w:color="467886"/>
                </w:rPr>
                <w:t>rapid</w:t>
              </w:r>
            </w:hyperlink>
            <w:hyperlink r:id="rId300">
              <w:r>
                <w:rPr>
                  <w:color w:val="467886"/>
                  <w:sz w:val="20"/>
                  <w:u w:val="single" w:color="467886"/>
                </w:rPr>
                <w:t>-</w:t>
              </w:r>
            </w:hyperlink>
            <w:hyperlink r:id="rId301">
              <w:r>
                <w:rPr>
                  <w:color w:val="467886"/>
                  <w:sz w:val="20"/>
                  <w:u w:val="single" w:color="467886"/>
                </w:rPr>
                <w:t>evidence</w:t>
              </w:r>
            </w:hyperlink>
            <w:hyperlink r:id="rId302"/>
            <w:hyperlink r:id="rId303">
              <w:r>
                <w:rPr>
                  <w:color w:val="467886"/>
                  <w:sz w:val="20"/>
                  <w:u w:val="single" w:color="467886"/>
                </w:rPr>
                <w:t>assessment</w:t>
              </w:r>
            </w:hyperlink>
            <w:hyperlink r:id="rId304">
              <w:r>
                <w:rPr>
                  <w:sz w:val="20"/>
                </w:rPr>
                <w:t xml:space="preserve"> </w:t>
              </w:r>
            </w:hyperlink>
          </w:p>
        </w:tc>
        <w:tc>
          <w:tcPr>
            <w:tcW w:w="811" w:type="dxa"/>
            <w:tcBorders>
              <w:top w:val="single" w:sz="4" w:space="0" w:color="000000"/>
              <w:left w:val="single" w:sz="4" w:space="0" w:color="000000"/>
              <w:bottom w:val="single" w:sz="4" w:space="0" w:color="000000"/>
              <w:right w:val="single" w:sz="6" w:space="0" w:color="000000"/>
            </w:tcBorders>
          </w:tcPr>
          <w:p w14:paraId="4A01790B" w14:textId="77777777" w:rsidR="001318E7" w:rsidRDefault="0011789C">
            <w:r>
              <w:rPr>
                <w:sz w:val="20"/>
              </w:rPr>
              <w:t xml:space="preserve">1, 2 </w:t>
            </w:r>
          </w:p>
        </w:tc>
      </w:tr>
      <w:tr w:rsidR="001318E7" w14:paraId="4037CD2B" w14:textId="77777777" w:rsidTr="007F2221">
        <w:trPr>
          <w:trHeight w:val="986"/>
        </w:trPr>
        <w:tc>
          <w:tcPr>
            <w:tcW w:w="1970" w:type="dxa"/>
            <w:tcBorders>
              <w:top w:val="single" w:sz="4" w:space="0" w:color="000000"/>
              <w:left w:val="single" w:sz="6" w:space="0" w:color="000000"/>
              <w:bottom w:val="single" w:sz="4" w:space="0" w:color="000000"/>
              <w:right w:val="single" w:sz="4" w:space="0" w:color="000000"/>
            </w:tcBorders>
          </w:tcPr>
          <w:p w14:paraId="0DD0D28A" w14:textId="601B41AF" w:rsidR="001318E7" w:rsidRDefault="0011789C">
            <w:pPr>
              <w:ind w:left="2"/>
            </w:pPr>
            <w:proofErr w:type="spellStart"/>
            <w:r>
              <w:rPr>
                <w:color w:val="0D0D0D"/>
                <w:sz w:val="20"/>
              </w:rPr>
              <w:t>Widgit</w:t>
            </w:r>
            <w:proofErr w:type="spellEnd"/>
            <w:r>
              <w:rPr>
                <w:sz w:val="20"/>
              </w:rPr>
              <w:t xml:space="preserve"> </w:t>
            </w:r>
            <w:r w:rsidR="00AF3667">
              <w:rPr>
                <w:sz w:val="20"/>
              </w:rPr>
              <w:t xml:space="preserve">purchased to support vocabulary development. </w:t>
            </w:r>
          </w:p>
        </w:tc>
        <w:tc>
          <w:tcPr>
            <w:tcW w:w="6237" w:type="dxa"/>
            <w:tcBorders>
              <w:top w:val="single" w:sz="4" w:space="0" w:color="000000"/>
              <w:left w:val="single" w:sz="4" w:space="0" w:color="000000"/>
              <w:bottom w:val="single" w:sz="4" w:space="0" w:color="000000"/>
              <w:right w:val="single" w:sz="4" w:space="0" w:color="000000"/>
            </w:tcBorders>
          </w:tcPr>
          <w:p w14:paraId="1F29B44D" w14:textId="77777777" w:rsidR="001318E7" w:rsidRDefault="0011789C">
            <w:pPr>
              <w:ind w:left="2"/>
            </w:pPr>
            <w:r>
              <w:rPr>
                <w:color w:val="0D0D0D"/>
                <w:sz w:val="20"/>
              </w:rPr>
              <w:t xml:space="preserve">The use of visual aids to support learners is cited in the EEF’s High </w:t>
            </w:r>
          </w:p>
          <w:p w14:paraId="1DF6C258" w14:textId="77777777" w:rsidR="001318E7" w:rsidRDefault="0011789C">
            <w:pPr>
              <w:ind w:left="2"/>
            </w:pPr>
            <w:r>
              <w:rPr>
                <w:color w:val="0D0D0D"/>
                <w:sz w:val="20"/>
              </w:rPr>
              <w:t>Quality Teaching 5 a Day Principles. There is extensive research by the National Council for SEND on the impact visuals for all pupils not just those with SEND</w:t>
            </w:r>
            <w:r>
              <w:rPr>
                <w:sz w:val="20"/>
              </w:rPr>
              <w:t xml:space="preserve"> </w:t>
            </w:r>
          </w:p>
        </w:tc>
        <w:tc>
          <w:tcPr>
            <w:tcW w:w="811" w:type="dxa"/>
            <w:tcBorders>
              <w:top w:val="single" w:sz="4" w:space="0" w:color="000000"/>
              <w:left w:val="single" w:sz="4" w:space="0" w:color="000000"/>
              <w:bottom w:val="single" w:sz="4" w:space="0" w:color="000000"/>
              <w:right w:val="single" w:sz="6" w:space="0" w:color="000000"/>
            </w:tcBorders>
          </w:tcPr>
          <w:p w14:paraId="1E8A71AD" w14:textId="77777777" w:rsidR="001318E7" w:rsidRDefault="0011789C">
            <w:r>
              <w:rPr>
                <w:sz w:val="20"/>
              </w:rPr>
              <w:t xml:space="preserve">1,4 </w:t>
            </w:r>
          </w:p>
        </w:tc>
      </w:tr>
      <w:tr w:rsidR="0011789C" w14:paraId="33A866FF" w14:textId="77777777" w:rsidTr="007F2221">
        <w:trPr>
          <w:trHeight w:val="3666"/>
        </w:trPr>
        <w:tc>
          <w:tcPr>
            <w:tcW w:w="1970" w:type="dxa"/>
            <w:tcBorders>
              <w:top w:val="single" w:sz="4" w:space="0" w:color="000000"/>
              <w:left w:val="single" w:sz="6" w:space="0" w:color="000000"/>
              <w:right w:val="single" w:sz="4" w:space="0" w:color="000000"/>
            </w:tcBorders>
          </w:tcPr>
          <w:p w14:paraId="37C6C3DD" w14:textId="77777777" w:rsidR="0011789C" w:rsidRDefault="0011789C">
            <w:pPr>
              <w:spacing w:after="62" w:line="239" w:lineRule="auto"/>
              <w:ind w:left="60"/>
            </w:pPr>
            <w:r>
              <w:rPr>
                <w:color w:val="0D0D0D"/>
                <w:sz w:val="20"/>
              </w:rPr>
              <w:lastRenderedPageBreak/>
              <w:t xml:space="preserve">Develop further, Reading for Pleasure. </w:t>
            </w:r>
            <w:r>
              <w:rPr>
                <w:sz w:val="20"/>
              </w:rPr>
              <w:t xml:space="preserve"> </w:t>
            </w:r>
          </w:p>
          <w:p w14:paraId="042E91C1" w14:textId="77777777" w:rsidR="0011789C" w:rsidRDefault="0011789C">
            <w:pPr>
              <w:ind w:left="60"/>
            </w:pPr>
            <w:r>
              <w:rPr>
                <w:color w:val="0D0D0D"/>
                <w:sz w:val="20"/>
              </w:rPr>
              <w:t xml:space="preserve">This will </w:t>
            </w:r>
            <w:proofErr w:type="gramStart"/>
            <w:r>
              <w:rPr>
                <w:color w:val="0D0D0D"/>
                <w:sz w:val="20"/>
              </w:rPr>
              <w:t>include:</w:t>
            </w:r>
            <w:proofErr w:type="gramEnd"/>
            <w:r>
              <w:rPr>
                <w:color w:val="0D0D0D"/>
                <w:sz w:val="20"/>
              </w:rPr>
              <w:t xml:space="preserve"> Reading Lead introducing </w:t>
            </w:r>
          </w:p>
          <w:p w14:paraId="099A5416" w14:textId="77777777" w:rsidR="0011789C" w:rsidRDefault="0011789C">
            <w:pPr>
              <w:spacing w:line="246" w:lineRule="auto"/>
              <w:ind w:left="58" w:right="104"/>
            </w:pPr>
            <w:r>
              <w:rPr>
                <w:color w:val="0D0D0D"/>
                <w:sz w:val="20"/>
              </w:rPr>
              <w:t xml:space="preserve">reading </w:t>
            </w:r>
            <w:proofErr w:type="gramStart"/>
            <w:r>
              <w:rPr>
                <w:color w:val="0D0D0D"/>
                <w:sz w:val="20"/>
              </w:rPr>
              <w:t xml:space="preserve">ambassadors </w:t>
            </w:r>
            <w:r>
              <w:rPr>
                <w:sz w:val="20"/>
              </w:rPr>
              <w:t xml:space="preserve"> </w:t>
            </w:r>
            <w:r>
              <w:rPr>
                <w:color w:val="0D0D0D"/>
                <w:sz w:val="20"/>
              </w:rPr>
              <w:t>and</w:t>
            </w:r>
            <w:proofErr w:type="gramEnd"/>
            <w:r>
              <w:rPr>
                <w:color w:val="0D0D0D"/>
                <w:sz w:val="20"/>
              </w:rPr>
              <w:t xml:space="preserve"> author visits (virtual or in person.) </w:t>
            </w:r>
            <w:r>
              <w:rPr>
                <w:sz w:val="20"/>
              </w:rPr>
              <w:t xml:space="preserve"> </w:t>
            </w:r>
            <w:r>
              <w:rPr>
                <w:color w:val="0D0D0D"/>
                <w:sz w:val="20"/>
              </w:rPr>
              <w:t xml:space="preserve">Reading </w:t>
            </w:r>
            <w:r>
              <w:rPr>
                <w:sz w:val="20"/>
              </w:rPr>
              <w:t xml:space="preserve"> </w:t>
            </w:r>
          </w:p>
          <w:p w14:paraId="00988199" w14:textId="77777777" w:rsidR="0011789C" w:rsidRDefault="0011789C">
            <w:pPr>
              <w:spacing w:after="23"/>
              <w:ind w:left="58"/>
            </w:pPr>
            <w:r>
              <w:rPr>
                <w:color w:val="0D0D0D"/>
                <w:sz w:val="20"/>
              </w:rPr>
              <w:t xml:space="preserve">Celebrations.  </w:t>
            </w:r>
          </w:p>
          <w:p w14:paraId="5F54B592" w14:textId="75B0877F" w:rsidR="0011789C" w:rsidRDefault="0011789C" w:rsidP="00E33030">
            <w:r>
              <w:rPr>
                <w:color w:val="0D0D0D"/>
                <w:sz w:val="20"/>
              </w:rPr>
              <w:t xml:space="preserve"> </w:t>
            </w:r>
          </w:p>
        </w:tc>
        <w:tc>
          <w:tcPr>
            <w:tcW w:w="7048" w:type="dxa"/>
            <w:gridSpan w:val="2"/>
            <w:tcBorders>
              <w:top w:val="single" w:sz="4" w:space="0" w:color="000000"/>
              <w:left w:val="single" w:sz="4" w:space="0" w:color="000000"/>
              <w:right w:val="single" w:sz="6" w:space="0" w:color="000000"/>
            </w:tcBorders>
          </w:tcPr>
          <w:p w14:paraId="0877B6D2" w14:textId="77777777" w:rsidR="0011789C" w:rsidRDefault="0011789C">
            <w:pPr>
              <w:spacing w:after="11" w:line="242" w:lineRule="auto"/>
              <w:ind w:left="58" w:right="82"/>
            </w:pPr>
            <w:r>
              <w:rPr>
                <w:color w:val="0D0D0D"/>
                <w:sz w:val="20"/>
              </w:rPr>
              <w:t xml:space="preserve">Developing a reading for pleasure culture as evidenced in </w:t>
            </w:r>
            <w:proofErr w:type="gramStart"/>
            <w:r>
              <w:rPr>
                <w:color w:val="0D0D0D"/>
                <w:sz w:val="20"/>
              </w:rPr>
              <w:t xml:space="preserve">The </w:t>
            </w:r>
            <w:r>
              <w:rPr>
                <w:sz w:val="20"/>
              </w:rPr>
              <w:t xml:space="preserve"> </w:t>
            </w:r>
            <w:r>
              <w:rPr>
                <w:color w:val="0D0D0D"/>
                <w:sz w:val="20"/>
              </w:rPr>
              <w:t>Reading</w:t>
            </w:r>
            <w:proofErr w:type="gramEnd"/>
            <w:r>
              <w:rPr>
                <w:color w:val="0D0D0D"/>
                <w:sz w:val="20"/>
              </w:rPr>
              <w:t xml:space="preserve"> Framework 2023 </w:t>
            </w:r>
            <w:r>
              <w:rPr>
                <w:sz w:val="20"/>
              </w:rPr>
              <w:t xml:space="preserve"> </w:t>
            </w:r>
          </w:p>
          <w:p w14:paraId="59781B6F" w14:textId="77777777" w:rsidR="0011789C" w:rsidRDefault="0011789C">
            <w:pPr>
              <w:ind w:left="2"/>
            </w:pPr>
            <w:hyperlink r:id="rId305">
              <w:r>
                <w:rPr>
                  <w:color w:val="0000FF"/>
                  <w:sz w:val="20"/>
                  <w:u w:val="single" w:color="0000FF"/>
                </w:rPr>
                <w:t>The reading framework (publishing.service.gov.uk</w:t>
              </w:r>
            </w:hyperlink>
            <w:hyperlink r:id="rId306">
              <w:r>
                <w:rPr>
                  <w:color w:val="0000FF"/>
                  <w:sz w:val="20"/>
                  <w:u w:val="single" w:color="0000FF"/>
                </w:rPr>
                <w:t>)</w:t>
              </w:r>
            </w:hyperlink>
            <w:hyperlink r:id="rId307">
              <w:r>
                <w:rPr>
                  <w:rFonts w:ascii="Arial" w:eastAsia="Arial" w:hAnsi="Arial" w:cs="Arial"/>
                  <w:color w:val="0D0D0D"/>
                </w:rPr>
                <w:t xml:space="preserve"> </w:t>
              </w:r>
            </w:hyperlink>
            <w:hyperlink r:id="rId308">
              <w:r>
                <w:rPr>
                  <w:color w:val="0D0D0D"/>
                  <w:sz w:val="20"/>
                </w:rPr>
                <w:t xml:space="preserve"> </w:t>
              </w:r>
            </w:hyperlink>
          </w:p>
          <w:p w14:paraId="475F7215" w14:textId="15B96B41" w:rsidR="0011789C" w:rsidRDefault="0011789C"/>
        </w:tc>
      </w:tr>
    </w:tbl>
    <w:p w14:paraId="564791C9" w14:textId="77777777" w:rsidR="001318E7" w:rsidRDefault="0011789C">
      <w:pPr>
        <w:spacing w:after="179"/>
      </w:pPr>
      <w:r>
        <w:rPr>
          <w:sz w:val="20"/>
        </w:rPr>
        <w:t xml:space="preserve"> </w:t>
      </w:r>
    </w:p>
    <w:p w14:paraId="12B0B991" w14:textId="77777777" w:rsidR="001318E7" w:rsidRDefault="0011789C">
      <w:pPr>
        <w:spacing w:after="217"/>
      </w:pPr>
      <w:r>
        <w:rPr>
          <w:sz w:val="20"/>
        </w:rPr>
        <w:t xml:space="preserve"> </w:t>
      </w:r>
    </w:p>
    <w:p w14:paraId="20CBB895" w14:textId="77777777" w:rsidR="001318E7" w:rsidRDefault="0011789C">
      <w:pPr>
        <w:pStyle w:val="Heading4"/>
        <w:ind w:left="-5" w:right="29"/>
      </w:pPr>
      <w:r>
        <w:t>Wider strategies: maximum 25% of budget (for example, related to attendance,</w:t>
      </w:r>
      <w:r>
        <w:rPr>
          <w:u w:val="none" w:color="000000"/>
        </w:rPr>
        <w:t xml:space="preserve"> </w:t>
      </w:r>
      <w:r>
        <w:t>behaviour, wellbeing)</w:t>
      </w:r>
      <w:r>
        <w:rPr>
          <w:u w:val="none" w:color="000000"/>
        </w:rPr>
        <w:t xml:space="preserve"> </w:t>
      </w:r>
    </w:p>
    <w:p w14:paraId="4274FBDA" w14:textId="77777777" w:rsidR="001318E7" w:rsidRDefault="0011789C">
      <w:pPr>
        <w:spacing w:after="261"/>
      </w:pPr>
      <w:r>
        <w:rPr>
          <w:sz w:val="20"/>
        </w:rPr>
        <w:t xml:space="preserve"> </w:t>
      </w:r>
    </w:p>
    <w:p w14:paraId="1CEEBE3A" w14:textId="77777777" w:rsidR="001318E7" w:rsidRDefault="0011789C">
      <w:pPr>
        <w:spacing w:after="0"/>
      </w:pPr>
      <w:r>
        <w:rPr>
          <w:sz w:val="20"/>
        </w:rPr>
        <w:t xml:space="preserve"> </w:t>
      </w:r>
    </w:p>
    <w:tbl>
      <w:tblPr>
        <w:tblStyle w:val="TableGrid"/>
        <w:tblW w:w="9089" w:type="dxa"/>
        <w:tblInd w:w="9" w:type="dxa"/>
        <w:tblCellMar>
          <w:top w:w="47" w:type="dxa"/>
          <w:left w:w="89" w:type="dxa"/>
          <w:right w:w="93" w:type="dxa"/>
        </w:tblCellMar>
        <w:tblLook w:val="04A0" w:firstRow="1" w:lastRow="0" w:firstColumn="1" w:lastColumn="0" w:noHBand="0" w:noVBand="1"/>
      </w:tblPr>
      <w:tblGrid>
        <w:gridCol w:w="1373"/>
        <w:gridCol w:w="7991"/>
        <w:gridCol w:w="1029"/>
      </w:tblGrid>
      <w:tr w:rsidR="001318E7" w14:paraId="2CB7533B" w14:textId="77777777">
        <w:trPr>
          <w:trHeight w:val="741"/>
        </w:trPr>
        <w:tc>
          <w:tcPr>
            <w:tcW w:w="1529" w:type="dxa"/>
            <w:tcBorders>
              <w:top w:val="single" w:sz="6" w:space="0" w:color="000000"/>
              <w:left w:val="single" w:sz="6" w:space="0" w:color="000000"/>
              <w:bottom w:val="single" w:sz="4" w:space="0" w:color="000000"/>
              <w:right w:val="single" w:sz="4" w:space="0" w:color="000000"/>
            </w:tcBorders>
            <w:shd w:val="clear" w:color="auto" w:fill="C1E4F5"/>
          </w:tcPr>
          <w:p w14:paraId="0E047D5B" w14:textId="77777777" w:rsidR="001318E7" w:rsidRDefault="0011789C">
            <w:pPr>
              <w:ind w:left="1"/>
            </w:pPr>
            <w:r>
              <w:rPr>
                <w:sz w:val="20"/>
              </w:rPr>
              <w:t xml:space="preserve">Activity </w:t>
            </w:r>
          </w:p>
        </w:tc>
        <w:tc>
          <w:tcPr>
            <w:tcW w:w="6390" w:type="dxa"/>
            <w:tcBorders>
              <w:top w:val="single" w:sz="6" w:space="0" w:color="000000"/>
              <w:left w:val="single" w:sz="4" w:space="0" w:color="000000"/>
              <w:bottom w:val="single" w:sz="4" w:space="0" w:color="000000"/>
              <w:right w:val="single" w:sz="4" w:space="0" w:color="000000"/>
            </w:tcBorders>
            <w:shd w:val="clear" w:color="auto" w:fill="C1E4F5"/>
          </w:tcPr>
          <w:p w14:paraId="5D49CE12" w14:textId="77777777" w:rsidR="001318E7" w:rsidRDefault="0011789C">
            <w:r>
              <w:rPr>
                <w:sz w:val="20"/>
              </w:rPr>
              <w:t xml:space="preserve">Evidence that supports this approach </w:t>
            </w:r>
          </w:p>
        </w:tc>
        <w:tc>
          <w:tcPr>
            <w:tcW w:w="1169" w:type="dxa"/>
            <w:tcBorders>
              <w:top w:val="single" w:sz="6" w:space="0" w:color="000000"/>
              <w:left w:val="single" w:sz="4" w:space="0" w:color="000000"/>
              <w:bottom w:val="single" w:sz="4" w:space="0" w:color="000000"/>
              <w:right w:val="single" w:sz="6" w:space="0" w:color="000000"/>
            </w:tcBorders>
            <w:shd w:val="clear" w:color="auto" w:fill="C1E4F5"/>
          </w:tcPr>
          <w:p w14:paraId="73736359" w14:textId="77777777" w:rsidR="001318E7" w:rsidRDefault="0011789C">
            <w:pPr>
              <w:ind w:left="3"/>
            </w:pPr>
            <w:r>
              <w:rPr>
                <w:sz w:val="20"/>
              </w:rPr>
              <w:t xml:space="preserve">Challenge number(s) addressed </w:t>
            </w:r>
          </w:p>
        </w:tc>
      </w:tr>
      <w:tr w:rsidR="001318E7" w14:paraId="541E2045" w14:textId="77777777">
        <w:trPr>
          <w:trHeight w:val="2210"/>
        </w:trPr>
        <w:tc>
          <w:tcPr>
            <w:tcW w:w="1529" w:type="dxa"/>
            <w:tcBorders>
              <w:top w:val="single" w:sz="4" w:space="0" w:color="000000"/>
              <w:left w:val="single" w:sz="6" w:space="0" w:color="000000"/>
              <w:bottom w:val="single" w:sz="4" w:space="0" w:color="000000"/>
              <w:right w:val="single" w:sz="4" w:space="0" w:color="000000"/>
            </w:tcBorders>
          </w:tcPr>
          <w:p w14:paraId="1000C8B1" w14:textId="77777777" w:rsidR="001318E7" w:rsidRDefault="0011789C">
            <w:pPr>
              <w:spacing w:after="1" w:line="240" w:lineRule="auto"/>
              <w:ind w:left="1"/>
            </w:pPr>
            <w:r>
              <w:rPr>
                <w:sz w:val="20"/>
              </w:rPr>
              <w:t xml:space="preserve">Financial support for residentials, </w:t>
            </w:r>
          </w:p>
          <w:p w14:paraId="091FE201" w14:textId="59F425A4" w:rsidR="001318E7" w:rsidRDefault="0011789C">
            <w:pPr>
              <w:ind w:left="1"/>
            </w:pPr>
            <w:r>
              <w:rPr>
                <w:sz w:val="20"/>
              </w:rPr>
              <w:t>trips and visit</w:t>
            </w:r>
            <w:r w:rsidR="00876271">
              <w:rPr>
                <w:sz w:val="20"/>
              </w:rPr>
              <w:t>s</w:t>
            </w:r>
            <w:r>
              <w:rPr>
                <w:sz w:val="20"/>
              </w:rPr>
              <w:t xml:space="preserve"> </w:t>
            </w:r>
          </w:p>
          <w:p w14:paraId="272E0094" w14:textId="77777777" w:rsidR="001318E7" w:rsidRDefault="0011789C">
            <w:pPr>
              <w:ind w:left="1"/>
            </w:pPr>
            <w:r>
              <w:rPr>
                <w:sz w:val="20"/>
              </w:rPr>
              <w:t xml:space="preserve"> </w:t>
            </w:r>
          </w:p>
          <w:p w14:paraId="2AD8FACB" w14:textId="77777777" w:rsidR="001318E7" w:rsidRDefault="0011789C">
            <w:pPr>
              <w:ind w:left="1"/>
            </w:pPr>
            <w:r>
              <w:rPr>
                <w:sz w:val="20"/>
              </w:rPr>
              <w:t xml:space="preserve"> </w:t>
            </w:r>
          </w:p>
        </w:tc>
        <w:tc>
          <w:tcPr>
            <w:tcW w:w="6390" w:type="dxa"/>
            <w:tcBorders>
              <w:top w:val="single" w:sz="4" w:space="0" w:color="000000"/>
              <w:left w:val="single" w:sz="4" w:space="0" w:color="000000"/>
              <w:bottom w:val="single" w:sz="4" w:space="0" w:color="000000"/>
              <w:right w:val="single" w:sz="4" w:space="0" w:color="000000"/>
            </w:tcBorders>
          </w:tcPr>
          <w:p w14:paraId="611A0D18" w14:textId="0FD3458C" w:rsidR="001318E7" w:rsidRDefault="0011789C">
            <w:pPr>
              <w:spacing w:after="1" w:line="240" w:lineRule="auto"/>
              <w:ind w:right="45"/>
              <w:jc w:val="both"/>
            </w:pPr>
            <w:r>
              <w:rPr>
                <w:sz w:val="20"/>
              </w:rPr>
              <w:t xml:space="preserve">One of the key lessons learned in the Closing the Attainment Gap document produced by the EEF is that essential life skills (character) are important in determining life </w:t>
            </w:r>
            <w:r w:rsidR="007F2221">
              <w:rPr>
                <w:sz w:val="20"/>
              </w:rPr>
              <w:t>-</w:t>
            </w:r>
            <w:r>
              <w:rPr>
                <w:sz w:val="20"/>
              </w:rPr>
              <w:t xml:space="preserve">chances.  </w:t>
            </w:r>
          </w:p>
          <w:p w14:paraId="3F753945" w14:textId="77777777" w:rsidR="001318E7" w:rsidRDefault="0011789C">
            <w:r>
              <w:rPr>
                <w:sz w:val="20"/>
              </w:rPr>
              <w:t xml:space="preserve"> </w:t>
            </w:r>
          </w:p>
          <w:p w14:paraId="0F22E6F5" w14:textId="77777777" w:rsidR="001318E7" w:rsidRDefault="0011789C">
            <w:r>
              <w:rPr>
                <w:b/>
                <w:i/>
                <w:sz w:val="20"/>
                <w:u w:val="single" w:color="000000"/>
              </w:rPr>
              <w:t>Evidence:</w:t>
            </w:r>
            <w:r>
              <w:rPr>
                <w:sz w:val="20"/>
              </w:rPr>
              <w:t xml:space="preserve"> </w:t>
            </w:r>
          </w:p>
          <w:p w14:paraId="49030524" w14:textId="77777777" w:rsidR="001318E7" w:rsidRDefault="0011789C">
            <w:pPr>
              <w:spacing w:after="1" w:line="241" w:lineRule="auto"/>
            </w:pPr>
            <w:r>
              <w:rPr>
                <w:b/>
                <w:sz w:val="20"/>
              </w:rPr>
              <w:t>- EFF: Closing the Attainment Gap</w:t>
            </w:r>
            <w:r>
              <w:rPr>
                <w:sz w:val="20"/>
              </w:rPr>
              <w:t xml:space="preserve"> </w:t>
            </w:r>
            <w:hyperlink r:id="rId309">
              <w:r>
                <w:rPr>
                  <w:color w:val="467886"/>
                  <w:sz w:val="20"/>
                  <w:u w:val="single" w:color="467886"/>
                </w:rPr>
                <w:t>https://educationendowmentfoundation.org.uk/education</w:t>
              </w:r>
            </w:hyperlink>
            <w:hyperlink r:id="rId310"/>
            <w:hyperlink r:id="rId311">
              <w:r>
                <w:rPr>
                  <w:color w:val="467886"/>
                  <w:sz w:val="20"/>
                  <w:u w:val="single" w:color="467886"/>
                </w:rPr>
                <w:t>evidence/bitesize</w:t>
              </w:r>
            </w:hyperlink>
            <w:hyperlink r:id="rId312">
              <w:r>
                <w:rPr>
                  <w:color w:val="467886"/>
                  <w:sz w:val="20"/>
                  <w:u w:val="single" w:color="467886"/>
                </w:rPr>
                <w:t>-</w:t>
              </w:r>
            </w:hyperlink>
            <w:hyperlink r:id="rId313">
              <w:r>
                <w:rPr>
                  <w:color w:val="467886"/>
                  <w:sz w:val="20"/>
                  <w:u w:val="single" w:color="467886"/>
                </w:rPr>
                <w:t>support/closing</w:t>
              </w:r>
            </w:hyperlink>
            <w:hyperlink r:id="rId314">
              <w:r>
                <w:rPr>
                  <w:color w:val="467886"/>
                  <w:sz w:val="20"/>
                  <w:u w:val="single" w:color="467886"/>
                </w:rPr>
                <w:t>-</w:t>
              </w:r>
            </w:hyperlink>
            <w:hyperlink r:id="rId315">
              <w:r>
                <w:rPr>
                  <w:color w:val="467886"/>
                  <w:sz w:val="20"/>
                  <w:u w:val="single" w:color="467886"/>
                </w:rPr>
                <w:t>the</w:t>
              </w:r>
            </w:hyperlink>
            <w:hyperlink r:id="rId316">
              <w:r>
                <w:rPr>
                  <w:color w:val="467886"/>
                  <w:sz w:val="20"/>
                  <w:u w:val="single" w:color="467886"/>
                </w:rPr>
                <w:t>-</w:t>
              </w:r>
            </w:hyperlink>
            <w:hyperlink r:id="rId317">
              <w:r>
                <w:rPr>
                  <w:color w:val="467886"/>
                  <w:sz w:val="20"/>
                  <w:u w:val="single" w:color="467886"/>
                </w:rPr>
                <w:t>attainment</w:t>
              </w:r>
            </w:hyperlink>
            <w:hyperlink r:id="rId318">
              <w:r>
                <w:rPr>
                  <w:color w:val="467886"/>
                  <w:sz w:val="20"/>
                  <w:u w:val="single" w:color="467886"/>
                </w:rPr>
                <w:t>-</w:t>
              </w:r>
            </w:hyperlink>
            <w:hyperlink r:id="rId319">
              <w:r>
                <w:rPr>
                  <w:color w:val="467886"/>
                  <w:sz w:val="20"/>
                  <w:u w:val="single" w:color="467886"/>
                </w:rPr>
                <w:t>gap</w:t>
              </w:r>
            </w:hyperlink>
            <w:hyperlink r:id="rId320">
              <w:r>
                <w:rPr>
                  <w:sz w:val="20"/>
                </w:rPr>
                <w:t xml:space="preserve"> </w:t>
              </w:r>
            </w:hyperlink>
          </w:p>
          <w:p w14:paraId="13E92281" w14:textId="77777777" w:rsidR="001318E7" w:rsidRDefault="0011789C">
            <w:r>
              <w:rPr>
                <w:sz w:val="20"/>
              </w:rPr>
              <w:t xml:space="preserve"> </w:t>
            </w:r>
          </w:p>
        </w:tc>
        <w:tc>
          <w:tcPr>
            <w:tcW w:w="1169" w:type="dxa"/>
            <w:tcBorders>
              <w:top w:val="single" w:sz="4" w:space="0" w:color="000000"/>
              <w:left w:val="single" w:sz="4" w:space="0" w:color="000000"/>
              <w:bottom w:val="single" w:sz="4" w:space="0" w:color="000000"/>
              <w:right w:val="single" w:sz="6" w:space="0" w:color="000000"/>
            </w:tcBorders>
          </w:tcPr>
          <w:p w14:paraId="71DD5BF8" w14:textId="77777777" w:rsidR="001318E7" w:rsidRDefault="0011789C">
            <w:pPr>
              <w:ind w:left="3"/>
            </w:pPr>
            <w:r>
              <w:rPr>
                <w:sz w:val="20"/>
              </w:rPr>
              <w:t xml:space="preserve">1,2, 3,7 </w:t>
            </w:r>
          </w:p>
        </w:tc>
      </w:tr>
      <w:tr w:rsidR="001318E7" w14:paraId="524B7BDC" w14:textId="77777777">
        <w:trPr>
          <w:trHeight w:val="2941"/>
        </w:trPr>
        <w:tc>
          <w:tcPr>
            <w:tcW w:w="1529" w:type="dxa"/>
            <w:tcBorders>
              <w:top w:val="single" w:sz="4" w:space="0" w:color="000000"/>
              <w:left w:val="single" w:sz="6" w:space="0" w:color="000000"/>
              <w:bottom w:val="single" w:sz="4" w:space="0" w:color="000000"/>
              <w:right w:val="single" w:sz="4" w:space="0" w:color="000000"/>
            </w:tcBorders>
          </w:tcPr>
          <w:p w14:paraId="22C8D58E" w14:textId="04E6E206" w:rsidR="001318E7" w:rsidRDefault="0011789C">
            <w:pPr>
              <w:ind w:left="1"/>
            </w:pPr>
            <w:r>
              <w:rPr>
                <w:sz w:val="20"/>
              </w:rPr>
              <w:t>Extracurricular clubs (</w:t>
            </w:r>
            <w:r w:rsidR="007F2221">
              <w:rPr>
                <w:sz w:val="20"/>
              </w:rPr>
              <w:t xml:space="preserve">including use of </w:t>
            </w:r>
            <w:r w:rsidR="00876271">
              <w:rPr>
                <w:sz w:val="20"/>
              </w:rPr>
              <w:t xml:space="preserve">external </w:t>
            </w:r>
            <w:r>
              <w:rPr>
                <w:sz w:val="20"/>
              </w:rPr>
              <w:t xml:space="preserve">provider) </w:t>
            </w:r>
          </w:p>
        </w:tc>
        <w:tc>
          <w:tcPr>
            <w:tcW w:w="6390" w:type="dxa"/>
            <w:tcBorders>
              <w:top w:val="single" w:sz="4" w:space="0" w:color="000000"/>
              <w:left w:val="single" w:sz="4" w:space="0" w:color="000000"/>
              <w:bottom w:val="single" w:sz="4" w:space="0" w:color="000000"/>
              <w:right w:val="single" w:sz="4" w:space="0" w:color="000000"/>
            </w:tcBorders>
          </w:tcPr>
          <w:p w14:paraId="0DB55DF0" w14:textId="77777777" w:rsidR="001318E7" w:rsidRDefault="0011789C">
            <w:pPr>
              <w:spacing w:after="1" w:line="240" w:lineRule="auto"/>
              <w:ind w:right="45"/>
              <w:jc w:val="both"/>
            </w:pPr>
            <w:r>
              <w:rPr>
                <w:sz w:val="20"/>
              </w:rPr>
              <w:t xml:space="preserve">One of the key lessons learned in the Closing the Attainment Gap document produced by the EEF is that essential life skills (character) are important in determining </w:t>
            </w:r>
            <w:proofErr w:type="gramStart"/>
            <w:r>
              <w:rPr>
                <w:sz w:val="20"/>
              </w:rPr>
              <w:t>life  chances</w:t>
            </w:r>
            <w:proofErr w:type="gramEnd"/>
            <w:r>
              <w:rPr>
                <w:sz w:val="20"/>
              </w:rPr>
              <w:t xml:space="preserve">.  </w:t>
            </w:r>
          </w:p>
          <w:p w14:paraId="01E18041" w14:textId="77777777" w:rsidR="001318E7" w:rsidRDefault="0011789C">
            <w:r>
              <w:rPr>
                <w:sz w:val="20"/>
              </w:rPr>
              <w:t xml:space="preserve"> </w:t>
            </w:r>
          </w:p>
          <w:p w14:paraId="4301FCB4" w14:textId="77777777" w:rsidR="001318E7" w:rsidRDefault="0011789C">
            <w:r>
              <w:rPr>
                <w:b/>
                <w:i/>
                <w:sz w:val="20"/>
                <w:u w:val="single" w:color="000000"/>
              </w:rPr>
              <w:t>Evidence:</w:t>
            </w:r>
            <w:r>
              <w:rPr>
                <w:sz w:val="20"/>
              </w:rPr>
              <w:t xml:space="preserve"> </w:t>
            </w:r>
          </w:p>
          <w:p w14:paraId="3E485CFC" w14:textId="77777777" w:rsidR="001318E7" w:rsidRDefault="0011789C">
            <w:pPr>
              <w:spacing w:line="242" w:lineRule="auto"/>
              <w:ind w:right="1021"/>
            </w:pPr>
            <w:r>
              <w:rPr>
                <w:b/>
                <w:sz w:val="20"/>
              </w:rPr>
              <w:t>- EFF: Closing the Attainment Gap</w:t>
            </w:r>
            <w:r>
              <w:rPr>
                <w:sz w:val="20"/>
              </w:rPr>
              <w:t xml:space="preserve"> </w:t>
            </w:r>
            <w:hyperlink r:id="rId321">
              <w:r>
                <w:rPr>
                  <w:color w:val="467886"/>
                  <w:sz w:val="20"/>
                  <w:u w:val="single" w:color="467886"/>
                </w:rPr>
                <w:t>https://educationendowmentfoundation.org.uk/education</w:t>
              </w:r>
            </w:hyperlink>
            <w:hyperlink r:id="rId322"/>
            <w:hyperlink r:id="rId323">
              <w:r>
                <w:rPr>
                  <w:color w:val="467886"/>
                  <w:sz w:val="20"/>
                  <w:u w:val="single" w:color="467886"/>
                </w:rPr>
                <w:t>evidence/bitesize</w:t>
              </w:r>
            </w:hyperlink>
            <w:hyperlink r:id="rId324">
              <w:r>
                <w:rPr>
                  <w:color w:val="467886"/>
                  <w:sz w:val="20"/>
                  <w:u w:val="single" w:color="467886"/>
                </w:rPr>
                <w:t>-</w:t>
              </w:r>
            </w:hyperlink>
            <w:hyperlink r:id="rId325">
              <w:r>
                <w:rPr>
                  <w:color w:val="467886"/>
                  <w:sz w:val="20"/>
                  <w:u w:val="single" w:color="467886"/>
                </w:rPr>
                <w:t>support/closing</w:t>
              </w:r>
            </w:hyperlink>
            <w:hyperlink r:id="rId326">
              <w:r>
                <w:rPr>
                  <w:color w:val="467886"/>
                  <w:sz w:val="20"/>
                  <w:u w:val="single" w:color="467886"/>
                </w:rPr>
                <w:t>-</w:t>
              </w:r>
            </w:hyperlink>
            <w:hyperlink r:id="rId327">
              <w:r>
                <w:rPr>
                  <w:color w:val="467886"/>
                  <w:sz w:val="20"/>
                  <w:u w:val="single" w:color="467886"/>
                </w:rPr>
                <w:t>the</w:t>
              </w:r>
            </w:hyperlink>
            <w:hyperlink r:id="rId328">
              <w:r>
                <w:rPr>
                  <w:color w:val="467886"/>
                  <w:sz w:val="20"/>
                  <w:u w:val="single" w:color="467886"/>
                </w:rPr>
                <w:t>-</w:t>
              </w:r>
            </w:hyperlink>
            <w:hyperlink r:id="rId329">
              <w:r>
                <w:rPr>
                  <w:color w:val="467886"/>
                  <w:sz w:val="20"/>
                  <w:u w:val="single" w:color="467886"/>
                </w:rPr>
                <w:t>attainment</w:t>
              </w:r>
            </w:hyperlink>
            <w:hyperlink r:id="rId330">
              <w:r>
                <w:rPr>
                  <w:color w:val="467886"/>
                  <w:sz w:val="20"/>
                  <w:u w:val="single" w:color="467886"/>
                </w:rPr>
                <w:t>-</w:t>
              </w:r>
            </w:hyperlink>
            <w:hyperlink r:id="rId331">
              <w:r>
                <w:rPr>
                  <w:color w:val="467886"/>
                  <w:sz w:val="20"/>
                  <w:u w:val="single" w:color="467886"/>
                </w:rPr>
                <w:t>gap</w:t>
              </w:r>
            </w:hyperlink>
            <w:hyperlink r:id="rId332">
              <w:r>
                <w:rPr>
                  <w:sz w:val="20"/>
                </w:rPr>
                <w:t xml:space="preserve"> </w:t>
              </w:r>
            </w:hyperlink>
            <w:r>
              <w:rPr>
                <w:b/>
                <w:sz w:val="20"/>
              </w:rPr>
              <w:t>Nuffield: After school clubs</w:t>
            </w:r>
            <w:r>
              <w:rPr>
                <w:sz w:val="20"/>
              </w:rPr>
              <w:t xml:space="preserve"> </w:t>
            </w:r>
          </w:p>
          <w:p w14:paraId="792406FC" w14:textId="77777777" w:rsidR="001318E7" w:rsidRDefault="0011789C">
            <w:pPr>
              <w:spacing w:after="1" w:line="242" w:lineRule="auto"/>
            </w:pPr>
            <w:hyperlink r:id="rId333">
              <w:r>
                <w:rPr>
                  <w:color w:val="467886"/>
                  <w:sz w:val="20"/>
                  <w:u w:val="single" w:color="467886"/>
                </w:rPr>
                <w:t>https://www.nuffieldfoundation.org/news/out</w:t>
              </w:r>
            </w:hyperlink>
            <w:hyperlink r:id="rId334">
              <w:r>
                <w:rPr>
                  <w:color w:val="467886"/>
                  <w:sz w:val="20"/>
                  <w:u w:val="single" w:color="467886"/>
                </w:rPr>
                <w:t>-</w:t>
              </w:r>
            </w:hyperlink>
            <w:hyperlink r:id="rId335">
              <w:r>
                <w:rPr>
                  <w:color w:val="467886"/>
                  <w:sz w:val="20"/>
                  <w:u w:val="single" w:color="467886"/>
                </w:rPr>
                <w:t>of</w:t>
              </w:r>
            </w:hyperlink>
            <w:hyperlink r:id="rId336">
              <w:r>
                <w:rPr>
                  <w:color w:val="467886"/>
                  <w:sz w:val="20"/>
                  <w:u w:val="single" w:color="467886"/>
                </w:rPr>
                <w:t>-</w:t>
              </w:r>
            </w:hyperlink>
            <w:hyperlink r:id="rId337">
              <w:r>
                <w:rPr>
                  <w:color w:val="467886"/>
                  <w:sz w:val="20"/>
                  <w:u w:val="single" w:color="467886"/>
                </w:rPr>
                <w:t>school</w:t>
              </w:r>
            </w:hyperlink>
            <w:hyperlink r:id="rId338">
              <w:r>
                <w:rPr>
                  <w:color w:val="467886"/>
                  <w:sz w:val="20"/>
                  <w:u w:val="single" w:color="467886"/>
                </w:rPr>
                <w:t>-</w:t>
              </w:r>
            </w:hyperlink>
            <w:hyperlink r:id="rId339">
              <w:r>
                <w:rPr>
                  <w:color w:val="467886"/>
                  <w:sz w:val="20"/>
                  <w:u w:val="single" w:color="467886"/>
                </w:rPr>
                <w:t>activities</w:t>
              </w:r>
            </w:hyperlink>
            <w:hyperlink r:id="rId340"/>
            <w:hyperlink r:id="rId341">
              <w:r>
                <w:rPr>
                  <w:color w:val="467886"/>
                  <w:sz w:val="20"/>
                  <w:u w:val="single" w:color="467886"/>
                </w:rPr>
                <w:t>improve</w:t>
              </w:r>
            </w:hyperlink>
            <w:hyperlink r:id="rId342">
              <w:r>
                <w:rPr>
                  <w:color w:val="467886"/>
                  <w:sz w:val="20"/>
                  <w:u w:val="single" w:color="467886"/>
                </w:rPr>
                <w:t>-</w:t>
              </w:r>
            </w:hyperlink>
            <w:hyperlink r:id="rId343">
              <w:r>
                <w:rPr>
                  <w:color w:val="467886"/>
                  <w:sz w:val="20"/>
                  <w:u w:val="single" w:color="467886"/>
                </w:rPr>
                <w:t>childrens</w:t>
              </w:r>
            </w:hyperlink>
            <w:hyperlink r:id="rId344">
              <w:r>
                <w:rPr>
                  <w:color w:val="467886"/>
                  <w:sz w:val="20"/>
                  <w:u w:val="single" w:color="467886"/>
                </w:rPr>
                <w:t>-</w:t>
              </w:r>
            </w:hyperlink>
            <w:hyperlink r:id="rId345">
              <w:r>
                <w:rPr>
                  <w:color w:val="467886"/>
                  <w:sz w:val="20"/>
                  <w:u w:val="single" w:color="467886"/>
                </w:rPr>
                <w:t>educational</w:t>
              </w:r>
            </w:hyperlink>
            <w:hyperlink r:id="rId346">
              <w:r>
                <w:rPr>
                  <w:color w:val="467886"/>
                  <w:sz w:val="20"/>
                  <w:u w:val="single" w:color="467886"/>
                </w:rPr>
                <w:t>-</w:t>
              </w:r>
            </w:hyperlink>
            <w:hyperlink r:id="rId347">
              <w:r>
                <w:rPr>
                  <w:color w:val="467886"/>
                  <w:sz w:val="20"/>
                  <w:u w:val="single" w:color="467886"/>
                </w:rPr>
                <w:t>attainment</w:t>
              </w:r>
            </w:hyperlink>
            <w:hyperlink r:id="rId348">
              <w:r>
                <w:rPr>
                  <w:sz w:val="20"/>
                </w:rPr>
                <w:t xml:space="preserve"> </w:t>
              </w:r>
            </w:hyperlink>
          </w:p>
          <w:p w14:paraId="762CF0C6" w14:textId="77777777" w:rsidR="001318E7" w:rsidRDefault="0011789C">
            <w:r>
              <w:rPr>
                <w:sz w:val="20"/>
              </w:rPr>
              <w:t xml:space="preserve"> </w:t>
            </w:r>
          </w:p>
        </w:tc>
        <w:tc>
          <w:tcPr>
            <w:tcW w:w="1169" w:type="dxa"/>
            <w:tcBorders>
              <w:top w:val="single" w:sz="4" w:space="0" w:color="000000"/>
              <w:left w:val="single" w:sz="4" w:space="0" w:color="000000"/>
              <w:bottom w:val="single" w:sz="4" w:space="0" w:color="000000"/>
              <w:right w:val="single" w:sz="6" w:space="0" w:color="000000"/>
            </w:tcBorders>
          </w:tcPr>
          <w:p w14:paraId="351DC641" w14:textId="77777777" w:rsidR="001318E7" w:rsidRDefault="0011789C">
            <w:pPr>
              <w:ind w:left="3"/>
            </w:pPr>
            <w:r>
              <w:rPr>
                <w:sz w:val="20"/>
              </w:rPr>
              <w:t xml:space="preserve">1, 2 </w:t>
            </w:r>
          </w:p>
        </w:tc>
      </w:tr>
      <w:tr w:rsidR="001318E7" w14:paraId="4C853CCE" w14:textId="77777777">
        <w:trPr>
          <w:trHeight w:val="1310"/>
        </w:trPr>
        <w:tc>
          <w:tcPr>
            <w:tcW w:w="1529" w:type="dxa"/>
            <w:tcBorders>
              <w:top w:val="single" w:sz="4" w:space="0" w:color="000000"/>
              <w:left w:val="single" w:sz="6" w:space="0" w:color="000000"/>
              <w:bottom w:val="single" w:sz="4" w:space="0" w:color="000000"/>
              <w:right w:val="single" w:sz="4" w:space="0" w:color="000000"/>
            </w:tcBorders>
          </w:tcPr>
          <w:p w14:paraId="34DB955E" w14:textId="77777777" w:rsidR="001318E7" w:rsidRDefault="0011789C">
            <w:pPr>
              <w:ind w:left="1"/>
            </w:pPr>
            <w:r>
              <w:rPr>
                <w:color w:val="0D0D0D"/>
                <w:sz w:val="20"/>
              </w:rPr>
              <w:t xml:space="preserve">PRICE training to be introduced and embedded </w:t>
            </w:r>
            <w:r>
              <w:rPr>
                <w:color w:val="0D0D0D"/>
                <w:sz w:val="20"/>
              </w:rPr>
              <w:lastRenderedPageBreak/>
              <w:t>with support staff.</w:t>
            </w:r>
            <w:r>
              <w:rPr>
                <w:sz w:val="20"/>
              </w:rPr>
              <w:t xml:space="preserve"> </w:t>
            </w:r>
          </w:p>
        </w:tc>
        <w:tc>
          <w:tcPr>
            <w:tcW w:w="6390" w:type="dxa"/>
            <w:tcBorders>
              <w:top w:val="single" w:sz="4" w:space="0" w:color="000000"/>
              <w:left w:val="single" w:sz="4" w:space="0" w:color="000000"/>
              <w:bottom w:val="single" w:sz="4" w:space="0" w:color="000000"/>
              <w:right w:val="single" w:sz="4" w:space="0" w:color="000000"/>
            </w:tcBorders>
          </w:tcPr>
          <w:p w14:paraId="66FE06F2" w14:textId="77777777" w:rsidR="001318E7" w:rsidRDefault="0011789C">
            <w:pPr>
              <w:ind w:left="58"/>
            </w:pPr>
            <w:r>
              <w:rPr>
                <w:sz w:val="20"/>
              </w:rPr>
              <w:lastRenderedPageBreak/>
              <w:t xml:space="preserve">Since 1994, PRICE Training has developed a system that  </w:t>
            </w:r>
          </w:p>
          <w:p w14:paraId="3A5D5CEA" w14:textId="77777777" w:rsidR="001318E7" w:rsidRDefault="0011789C">
            <w:pPr>
              <w:spacing w:after="59" w:line="251" w:lineRule="auto"/>
              <w:ind w:left="58"/>
            </w:pPr>
            <w:r>
              <w:rPr>
                <w:sz w:val="20"/>
              </w:rPr>
              <w:t xml:space="preserve">is rooted in trauma-informed practice and positive behaviour support that places human rights and the wellbeing of vulnerable people at the very heart of what we do.’  </w:t>
            </w:r>
          </w:p>
          <w:p w14:paraId="2AC23F2C" w14:textId="77777777" w:rsidR="001318E7" w:rsidRDefault="0011789C">
            <w:hyperlink r:id="rId349">
              <w:r>
                <w:rPr>
                  <w:color w:val="0000FF"/>
                  <w:sz w:val="20"/>
                  <w:u w:val="single" w:color="0000FF"/>
                </w:rPr>
                <w:t>About Us</w:t>
              </w:r>
            </w:hyperlink>
            <w:hyperlink r:id="rId350">
              <w:r>
                <w:rPr>
                  <w:color w:val="0000FF"/>
                  <w:sz w:val="20"/>
                  <w:u w:val="single" w:color="0000FF"/>
                </w:rPr>
                <w:t xml:space="preserve"> </w:t>
              </w:r>
            </w:hyperlink>
            <w:hyperlink r:id="rId351">
              <w:r>
                <w:rPr>
                  <w:color w:val="0000FF"/>
                  <w:sz w:val="20"/>
                  <w:u w:val="single" w:color="0000FF"/>
                </w:rPr>
                <w:t xml:space="preserve">- </w:t>
              </w:r>
            </w:hyperlink>
            <w:hyperlink r:id="rId352">
              <w:r>
                <w:rPr>
                  <w:color w:val="0000FF"/>
                  <w:sz w:val="20"/>
                  <w:u w:val="single" w:color="0000FF"/>
                </w:rPr>
                <w:t>Price Trainin</w:t>
              </w:r>
            </w:hyperlink>
            <w:hyperlink r:id="rId353">
              <w:r>
                <w:rPr>
                  <w:color w:val="0000FF"/>
                  <w:sz w:val="20"/>
                  <w:u w:val="single" w:color="0000FF"/>
                </w:rPr>
                <w:t>g</w:t>
              </w:r>
            </w:hyperlink>
            <w:hyperlink r:id="rId354">
              <w:r>
                <w:rPr>
                  <w:rFonts w:ascii="Arial" w:eastAsia="Arial" w:hAnsi="Arial" w:cs="Arial"/>
                  <w:color w:val="0D0D0D"/>
                </w:rPr>
                <w:t xml:space="preserve"> </w:t>
              </w:r>
            </w:hyperlink>
            <w:hyperlink r:id="rId355">
              <w:r>
                <w:rPr>
                  <w:sz w:val="20"/>
                </w:rPr>
                <w:t xml:space="preserve"> </w:t>
              </w:r>
            </w:hyperlink>
          </w:p>
        </w:tc>
        <w:tc>
          <w:tcPr>
            <w:tcW w:w="1169" w:type="dxa"/>
            <w:tcBorders>
              <w:top w:val="single" w:sz="4" w:space="0" w:color="000000"/>
              <w:left w:val="single" w:sz="4" w:space="0" w:color="000000"/>
              <w:bottom w:val="single" w:sz="4" w:space="0" w:color="000000"/>
              <w:right w:val="single" w:sz="6" w:space="0" w:color="000000"/>
            </w:tcBorders>
          </w:tcPr>
          <w:p w14:paraId="78FE3D5E" w14:textId="77777777" w:rsidR="001318E7" w:rsidRDefault="0011789C">
            <w:pPr>
              <w:ind w:left="3"/>
            </w:pPr>
            <w:r>
              <w:rPr>
                <w:sz w:val="20"/>
              </w:rPr>
              <w:t xml:space="preserve"> </w:t>
            </w:r>
          </w:p>
        </w:tc>
      </w:tr>
      <w:tr w:rsidR="001318E7" w14:paraId="764EB3E5" w14:textId="77777777">
        <w:trPr>
          <w:trHeight w:val="1966"/>
        </w:trPr>
        <w:tc>
          <w:tcPr>
            <w:tcW w:w="1529" w:type="dxa"/>
            <w:tcBorders>
              <w:top w:val="single" w:sz="4" w:space="0" w:color="000000"/>
              <w:left w:val="single" w:sz="6" w:space="0" w:color="000000"/>
              <w:bottom w:val="single" w:sz="6" w:space="0" w:color="000000"/>
              <w:right w:val="single" w:sz="4" w:space="0" w:color="000000"/>
            </w:tcBorders>
          </w:tcPr>
          <w:p w14:paraId="2E7A75D7" w14:textId="77777777" w:rsidR="001318E7" w:rsidRDefault="0011789C">
            <w:pPr>
              <w:ind w:left="1"/>
            </w:pPr>
            <w:r>
              <w:rPr>
                <w:sz w:val="20"/>
              </w:rPr>
              <w:t xml:space="preserve">TPAT attendance strategy </w:t>
            </w:r>
          </w:p>
        </w:tc>
        <w:tc>
          <w:tcPr>
            <w:tcW w:w="6390" w:type="dxa"/>
            <w:tcBorders>
              <w:top w:val="single" w:sz="4" w:space="0" w:color="000000"/>
              <w:left w:val="single" w:sz="4" w:space="0" w:color="000000"/>
              <w:bottom w:val="single" w:sz="6" w:space="0" w:color="000000"/>
              <w:right w:val="single" w:sz="4" w:space="0" w:color="000000"/>
            </w:tcBorders>
          </w:tcPr>
          <w:p w14:paraId="2B078C21" w14:textId="77777777" w:rsidR="001318E7" w:rsidRDefault="0011789C">
            <w:pPr>
              <w:spacing w:after="1" w:line="240" w:lineRule="auto"/>
            </w:pPr>
            <w:r>
              <w:rPr>
                <w:sz w:val="20"/>
              </w:rPr>
              <w:t xml:space="preserve">The TPAT attendance policy offers support to families and to school to ensure high attendance the Tiered approach is tracked </w:t>
            </w:r>
            <w:proofErr w:type="gramStart"/>
            <w:r>
              <w:rPr>
                <w:sz w:val="20"/>
              </w:rPr>
              <w:t>rigorously</w:t>
            </w:r>
            <w:proofErr w:type="gramEnd"/>
            <w:r>
              <w:rPr>
                <w:sz w:val="20"/>
              </w:rPr>
              <w:t xml:space="preserve"> and it supported by the TPAT inclusion team. </w:t>
            </w:r>
          </w:p>
          <w:p w14:paraId="5B978B5A" w14:textId="77777777" w:rsidR="001318E7" w:rsidRDefault="0011789C">
            <w:r>
              <w:rPr>
                <w:sz w:val="20"/>
              </w:rPr>
              <w:t xml:space="preserve"> </w:t>
            </w:r>
          </w:p>
          <w:p w14:paraId="5FC9F2D4" w14:textId="77777777" w:rsidR="001318E7" w:rsidRDefault="0011789C">
            <w:r>
              <w:rPr>
                <w:b/>
                <w:i/>
                <w:sz w:val="20"/>
                <w:u w:val="single" w:color="000000"/>
              </w:rPr>
              <w:t>Evidence:</w:t>
            </w:r>
            <w:r>
              <w:rPr>
                <w:sz w:val="20"/>
              </w:rPr>
              <w:t xml:space="preserve"> </w:t>
            </w:r>
          </w:p>
          <w:p w14:paraId="6175A7E0" w14:textId="77777777" w:rsidR="001318E7" w:rsidRDefault="0011789C">
            <w:hyperlink r:id="rId356">
              <w:r>
                <w:rPr>
                  <w:color w:val="0000FF"/>
                  <w:sz w:val="20"/>
                  <w:u w:val="single" w:color="0000FF"/>
                </w:rPr>
                <w:t xml:space="preserve">Attendance </w:t>
              </w:r>
            </w:hyperlink>
            <w:hyperlink r:id="rId357">
              <w:r>
                <w:rPr>
                  <w:color w:val="0000FF"/>
                  <w:sz w:val="20"/>
                  <w:u w:val="single" w:color="0000FF"/>
                </w:rPr>
                <w:t xml:space="preserve">- </w:t>
              </w:r>
            </w:hyperlink>
            <w:hyperlink r:id="rId358">
              <w:r>
                <w:rPr>
                  <w:color w:val="0000FF"/>
                  <w:sz w:val="20"/>
                  <w:u w:val="single" w:color="0000FF"/>
                </w:rPr>
                <w:t xml:space="preserve">TPAT </w:t>
              </w:r>
              <w:proofErr w:type="spellStart"/>
              <w:r>
                <w:rPr>
                  <w:color w:val="0000FF"/>
                  <w:sz w:val="20"/>
                  <w:u w:val="single" w:color="0000FF"/>
                </w:rPr>
                <w:t>ConnectED</w:t>
              </w:r>
              <w:proofErr w:type="spellEnd"/>
            </w:hyperlink>
            <w:hyperlink r:id="rId359">
              <w:r>
                <w:rPr>
                  <w:sz w:val="20"/>
                </w:rPr>
                <w:t>/</w:t>
              </w:r>
            </w:hyperlink>
            <w:r>
              <w:rPr>
                <w:sz w:val="20"/>
              </w:rPr>
              <w:t xml:space="preserve"> </w:t>
            </w:r>
          </w:p>
          <w:p w14:paraId="79B615B0" w14:textId="77777777" w:rsidR="001318E7" w:rsidRDefault="0011789C">
            <w:hyperlink r:id="rId360">
              <w:r>
                <w:rPr>
                  <w:color w:val="467886"/>
                  <w:sz w:val="20"/>
                  <w:u w:val="single" w:color="467886"/>
                </w:rPr>
                <w:t>https://www.gov.uk/government/publications/working</w:t>
              </w:r>
            </w:hyperlink>
            <w:hyperlink r:id="rId361">
              <w:r>
                <w:rPr>
                  <w:color w:val="467886"/>
                  <w:sz w:val="20"/>
                  <w:u w:val="single" w:color="467886"/>
                </w:rPr>
                <w:t>-</w:t>
              </w:r>
            </w:hyperlink>
            <w:hyperlink r:id="rId362">
              <w:r>
                <w:rPr>
                  <w:color w:val="467886"/>
                  <w:sz w:val="20"/>
                  <w:u w:val="single" w:color="467886"/>
                </w:rPr>
                <w:t>together</w:t>
              </w:r>
            </w:hyperlink>
            <w:hyperlink r:id="rId363">
              <w:r>
                <w:rPr>
                  <w:color w:val="467886"/>
                  <w:sz w:val="20"/>
                  <w:u w:val="single" w:color="467886"/>
                </w:rPr>
                <w:t>-</w:t>
              </w:r>
            </w:hyperlink>
            <w:hyperlink r:id="rId364">
              <w:r>
                <w:rPr>
                  <w:color w:val="467886"/>
                  <w:sz w:val="20"/>
                  <w:u w:val="single" w:color="467886"/>
                </w:rPr>
                <w:t>to</w:t>
              </w:r>
            </w:hyperlink>
            <w:hyperlink r:id="rId365"/>
            <w:hyperlink r:id="rId366">
              <w:r>
                <w:rPr>
                  <w:color w:val="467886"/>
                  <w:sz w:val="20"/>
                  <w:u w:val="single" w:color="467886"/>
                </w:rPr>
                <w:t>improve</w:t>
              </w:r>
            </w:hyperlink>
            <w:hyperlink r:id="rId367">
              <w:r>
                <w:rPr>
                  <w:color w:val="467886"/>
                  <w:sz w:val="20"/>
                  <w:u w:val="single" w:color="467886"/>
                </w:rPr>
                <w:t>-</w:t>
              </w:r>
            </w:hyperlink>
            <w:hyperlink r:id="rId368">
              <w:r>
                <w:rPr>
                  <w:color w:val="467886"/>
                  <w:sz w:val="20"/>
                  <w:u w:val="single" w:color="467886"/>
                </w:rPr>
                <w:t>school</w:t>
              </w:r>
            </w:hyperlink>
            <w:hyperlink r:id="rId369">
              <w:r>
                <w:rPr>
                  <w:color w:val="467886"/>
                  <w:sz w:val="20"/>
                  <w:u w:val="single" w:color="467886"/>
                </w:rPr>
                <w:t>-</w:t>
              </w:r>
            </w:hyperlink>
            <w:hyperlink r:id="rId370">
              <w:r>
                <w:rPr>
                  <w:color w:val="467886"/>
                  <w:sz w:val="20"/>
                  <w:u w:val="single" w:color="467886"/>
                </w:rPr>
                <w:t>attendance</w:t>
              </w:r>
            </w:hyperlink>
            <w:hyperlink r:id="rId371">
              <w:r>
                <w:rPr>
                  <w:color w:val="0070C0"/>
                  <w:sz w:val="20"/>
                </w:rPr>
                <w:t xml:space="preserve"> </w:t>
              </w:r>
            </w:hyperlink>
          </w:p>
        </w:tc>
        <w:tc>
          <w:tcPr>
            <w:tcW w:w="1169" w:type="dxa"/>
            <w:tcBorders>
              <w:top w:val="single" w:sz="4" w:space="0" w:color="000000"/>
              <w:left w:val="single" w:sz="4" w:space="0" w:color="000000"/>
              <w:bottom w:val="single" w:sz="6" w:space="0" w:color="000000"/>
              <w:right w:val="single" w:sz="6" w:space="0" w:color="000000"/>
            </w:tcBorders>
          </w:tcPr>
          <w:p w14:paraId="596AEE8E" w14:textId="77777777" w:rsidR="001318E7" w:rsidRDefault="0011789C">
            <w:pPr>
              <w:ind w:left="3"/>
            </w:pPr>
            <w:r>
              <w:rPr>
                <w:sz w:val="20"/>
              </w:rPr>
              <w:t xml:space="preserve">1, 2,3,7 </w:t>
            </w:r>
          </w:p>
        </w:tc>
      </w:tr>
      <w:tr w:rsidR="001318E7" w14:paraId="4538DB7A" w14:textId="77777777">
        <w:trPr>
          <w:trHeight w:val="3188"/>
        </w:trPr>
        <w:tc>
          <w:tcPr>
            <w:tcW w:w="1529" w:type="dxa"/>
            <w:tcBorders>
              <w:top w:val="single" w:sz="6" w:space="0" w:color="000000"/>
              <w:left w:val="single" w:sz="6" w:space="0" w:color="000000"/>
              <w:bottom w:val="single" w:sz="4" w:space="0" w:color="000000"/>
              <w:right w:val="single" w:sz="4" w:space="0" w:color="000000"/>
            </w:tcBorders>
          </w:tcPr>
          <w:p w14:paraId="44585120" w14:textId="2E43B24D" w:rsidR="001318E7" w:rsidRDefault="0011789C">
            <w:pPr>
              <w:spacing w:after="1" w:line="240" w:lineRule="auto"/>
              <w:ind w:left="2"/>
            </w:pPr>
            <w:r>
              <w:rPr>
                <w:sz w:val="20"/>
              </w:rPr>
              <w:t>Tracking of Personal development</w:t>
            </w:r>
            <w:r w:rsidR="00876271">
              <w:rPr>
                <w:sz w:val="20"/>
              </w:rPr>
              <w:t xml:space="preserve"> and use of Pupil Premium Champions.</w:t>
            </w:r>
            <w:r>
              <w:rPr>
                <w:sz w:val="20"/>
              </w:rPr>
              <w:t xml:space="preserve"> </w:t>
            </w:r>
          </w:p>
          <w:p w14:paraId="0B2D1910" w14:textId="77777777" w:rsidR="001318E7" w:rsidRDefault="0011789C">
            <w:pPr>
              <w:ind w:left="2"/>
            </w:pPr>
            <w:r>
              <w:rPr>
                <w:sz w:val="20"/>
              </w:rPr>
              <w:t xml:space="preserve"> </w:t>
            </w:r>
          </w:p>
        </w:tc>
        <w:tc>
          <w:tcPr>
            <w:tcW w:w="6390" w:type="dxa"/>
            <w:tcBorders>
              <w:top w:val="single" w:sz="6" w:space="0" w:color="000000"/>
              <w:left w:val="single" w:sz="4" w:space="0" w:color="000000"/>
              <w:bottom w:val="single" w:sz="4" w:space="0" w:color="000000"/>
              <w:right w:val="single" w:sz="4" w:space="0" w:color="000000"/>
            </w:tcBorders>
          </w:tcPr>
          <w:p w14:paraId="5C272585" w14:textId="65211C68" w:rsidR="001318E7" w:rsidRDefault="0011789C">
            <w:pPr>
              <w:spacing w:after="1" w:line="240" w:lineRule="auto"/>
            </w:pPr>
            <w:r>
              <w:rPr>
                <w:sz w:val="20"/>
              </w:rPr>
              <w:t>Tracking personal development can increase educational outcomes by identification of barriers to learning, improved attendance and behaviour, identifying interventions</w:t>
            </w:r>
            <w:r w:rsidR="00876271">
              <w:rPr>
                <w:sz w:val="20"/>
              </w:rPr>
              <w:t xml:space="preserve">. </w:t>
            </w:r>
          </w:p>
          <w:p w14:paraId="64D74DAF" w14:textId="77777777" w:rsidR="001318E7" w:rsidRDefault="0011789C">
            <w:r>
              <w:rPr>
                <w:sz w:val="20"/>
              </w:rPr>
              <w:t xml:space="preserve"> </w:t>
            </w:r>
          </w:p>
          <w:p w14:paraId="32CC21C5" w14:textId="77777777" w:rsidR="001318E7" w:rsidRDefault="0011789C">
            <w:r>
              <w:rPr>
                <w:b/>
                <w:i/>
                <w:sz w:val="20"/>
                <w:u w:val="single" w:color="000000"/>
              </w:rPr>
              <w:t>Evidence</w:t>
            </w:r>
            <w:r>
              <w:rPr>
                <w:i/>
                <w:sz w:val="20"/>
                <w:u w:val="single" w:color="000000"/>
              </w:rPr>
              <w:t>:</w:t>
            </w:r>
            <w:r>
              <w:rPr>
                <w:sz w:val="20"/>
              </w:rPr>
              <w:t xml:space="preserve"> </w:t>
            </w:r>
          </w:p>
          <w:p w14:paraId="5C384B52" w14:textId="77777777" w:rsidR="001318E7" w:rsidRDefault="0011789C">
            <w:pPr>
              <w:spacing w:line="239" w:lineRule="auto"/>
              <w:ind w:right="34"/>
            </w:pPr>
            <w:r>
              <w:rPr>
                <w:b/>
                <w:sz w:val="20"/>
              </w:rPr>
              <w:t>NGA: Widening the Lens toolkit</w:t>
            </w:r>
            <w:r>
              <w:rPr>
                <w:sz w:val="20"/>
              </w:rPr>
              <w:t xml:space="preserve"> </w:t>
            </w:r>
            <w:hyperlink r:id="rId372">
              <w:r>
                <w:rPr>
                  <w:color w:val="467886"/>
                  <w:sz w:val="20"/>
                  <w:u w:val="single" w:color="467886"/>
                </w:rPr>
                <w:t>https://www.nga.org.uk/media/ypchvl3f/nao</w:t>
              </w:r>
            </w:hyperlink>
            <w:hyperlink r:id="rId373">
              <w:r>
                <w:rPr>
                  <w:color w:val="467886"/>
                  <w:sz w:val="20"/>
                  <w:u w:val="single" w:color="467886"/>
                </w:rPr>
                <w:t>-</w:t>
              </w:r>
            </w:hyperlink>
            <w:hyperlink r:id="rId374">
              <w:r>
                <w:rPr>
                  <w:color w:val="467886"/>
                  <w:sz w:val="20"/>
                  <w:u w:val="single" w:color="467886"/>
                </w:rPr>
                <w:t>study</w:t>
              </w:r>
            </w:hyperlink>
            <w:hyperlink r:id="rId375">
              <w:r>
                <w:rPr>
                  <w:color w:val="467886"/>
                  <w:sz w:val="20"/>
                  <w:u w:val="single" w:color="467886"/>
                </w:rPr>
                <w:t>-</w:t>
              </w:r>
            </w:hyperlink>
            <w:hyperlink r:id="rId376">
              <w:r>
                <w:rPr>
                  <w:color w:val="467886"/>
                  <w:sz w:val="20"/>
                  <w:u w:val="single" w:color="467886"/>
                </w:rPr>
                <w:t>supporting</w:t>
              </w:r>
            </w:hyperlink>
            <w:hyperlink r:id="rId377">
              <w:r>
                <w:rPr>
                  <w:color w:val="467886"/>
                  <w:sz w:val="20"/>
                  <w:u w:val="single" w:color="467886"/>
                </w:rPr>
                <w:t>-</w:t>
              </w:r>
            </w:hyperlink>
            <w:hyperlink r:id="rId378">
              <w:r>
                <w:rPr>
                  <w:color w:val="467886"/>
                  <w:sz w:val="20"/>
                  <w:u w:val="single" w:color="467886"/>
                </w:rPr>
                <w:t>the</w:t>
              </w:r>
            </w:hyperlink>
            <w:hyperlink r:id="rId379"/>
            <w:hyperlink r:id="rId380">
              <w:r>
                <w:rPr>
                  <w:color w:val="467886"/>
                  <w:sz w:val="20"/>
                  <w:u w:val="single" w:color="467886"/>
                </w:rPr>
                <w:t>attainment</w:t>
              </w:r>
            </w:hyperlink>
            <w:hyperlink r:id="rId381">
              <w:r>
                <w:rPr>
                  <w:color w:val="467886"/>
                  <w:sz w:val="20"/>
                  <w:u w:val="single" w:color="467886"/>
                </w:rPr>
                <w:t>-</w:t>
              </w:r>
            </w:hyperlink>
            <w:hyperlink r:id="rId382">
              <w:r>
                <w:rPr>
                  <w:color w:val="467886"/>
                  <w:sz w:val="20"/>
                  <w:u w:val="single" w:color="467886"/>
                </w:rPr>
                <w:t>of</w:t>
              </w:r>
            </w:hyperlink>
            <w:hyperlink r:id="rId383">
              <w:r>
                <w:rPr>
                  <w:color w:val="467886"/>
                  <w:sz w:val="20"/>
                  <w:u w:val="single" w:color="467886"/>
                </w:rPr>
                <w:t>-</w:t>
              </w:r>
            </w:hyperlink>
            <w:hyperlink r:id="rId384">
              <w:r>
                <w:rPr>
                  <w:color w:val="467886"/>
                  <w:sz w:val="20"/>
                  <w:u w:val="single" w:color="467886"/>
                </w:rPr>
                <w:t>disadvantaged</w:t>
              </w:r>
            </w:hyperlink>
            <w:hyperlink r:id="rId385">
              <w:r>
                <w:rPr>
                  <w:color w:val="467886"/>
                  <w:sz w:val="20"/>
                  <w:u w:val="single" w:color="467886"/>
                </w:rPr>
                <w:t>-</w:t>
              </w:r>
            </w:hyperlink>
            <w:hyperlink r:id="rId386">
              <w:r>
                <w:rPr>
                  <w:color w:val="467886"/>
                  <w:sz w:val="20"/>
                  <w:u w:val="single" w:color="467886"/>
                </w:rPr>
                <w:t>children</w:t>
              </w:r>
            </w:hyperlink>
            <w:hyperlink r:id="rId387">
              <w:r>
                <w:rPr>
                  <w:color w:val="467886"/>
                  <w:sz w:val="20"/>
                  <w:u w:val="single" w:color="467886"/>
                </w:rPr>
                <w:t>-</w:t>
              </w:r>
            </w:hyperlink>
            <w:hyperlink r:id="rId388">
              <w:r>
                <w:rPr>
                  <w:color w:val="467886"/>
                  <w:sz w:val="20"/>
                  <w:u w:val="single" w:color="467886"/>
                </w:rPr>
                <w:t>in</w:t>
              </w:r>
            </w:hyperlink>
            <w:hyperlink r:id="rId389">
              <w:r>
                <w:rPr>
                  <w:color w:val="467886"/>
                  <w:sz w:val="20"/>
                  <w:u w:val="single" w:color="467886"/>
                </w:rPr>
                <w:t>-</w:t>
              </w:r>
            </w:hyperlink>
            <w:hyperlink r:id="rId390">
              <w:r>
                <w:rPr>
                  <w:color w:val="467886"/>
                  <w:sz w:val="20"/>
                  <w:u w:val="single" w:color="467886"/>
                </w:rPr>
                <w:t>educational</w:t>
              </w:r>
            </w:hyperlink>
            <w:hyperlink r:id="rId391">
              <w:r>
                <w:rPr>
                  <w:color w:val="467886"/>
                  <w:sz w:val="20"/>
                  <w:u w:val="single" w:color="467886"/>
                </w:rPr>
                <w:t>-</w:t>
              </w:r>
            </w:hyperlink>
            <w:hyperlink r:id="rId392">
              <w:r>
                <w:rPr>
                  <w:color w:val="467886"/>
                  <w:sz w:val="20"/>
                  <w:u w:val="single" w:color="467886"/>
                </w:rPr>
                <w:t>settings.pdf</w:t>
              </w:r>
            </w:hyperlink>
            <w:hyperlink r:id="rId393">
              <w:r>
                <w:t xml:space="preserve"> </w:t>
              </w:r>
            </w:hyperlink>
            <w:r>
              <w:rPr>
                <w:b/>
                <w:sz w:val="20"/>
              </w:rPr>
              <w:t>NFER tracking: supporting disadvantaged pupils</w:t>
            </w:r>
            <w:r>
              <w:rPr>
                <w:sz w:val="20"/>
              </w:rPr>
              <w:t xml:space="preserve"> </w:t>
            </w:r>
            <w:hyperlink r:id="rId394">
              <w:r>
                <w:rPr>
                  <w:color w:val="467886"/>
                  <w:sz w:val="20"/>
                  <w:u w:val="single" w:color="467886"/>
                </w:rPr>
                <w:t xml:space="preserve">https://assets.publishing.service.gov.uk/media/5a80d031ed915d74e33fc8d </w:t>
              </w:r>
            </w:hyperlink>
            <w:hyperlink r:id="rId395">
              <w:r>
                <w:rPr>
                  <w:color w:val="467886"/>
                  <w:sz w:val="20"/>
                  <w:u w:val="single" w:color="467886"/>
                </w:rPr>
                <w:t>e/DFE</w:t>
              </w:r>
            </w:hyperlink>
            <w:hyperlink r:id="rId396">
              <w:r>
                <w:rPr>
                  <w:color w:val="467886"/>
                  <w:sz w:val="20"/>
                  <w:u w:val="single" w:color="467886"/>
                </w:rPr>
                <w:t>-</w:t>
              </w:r>
            </w:hyperlink>
            <w:hyperlink r:id="rId397">
              <w:r>
                <w:rPr>
                  <w:color w:val="467886"/>
                  <w:sz w:val="20"/>
                  <w:u w:val="single" w:color="467886"/>
                </w:rPr>
                <w:t>RS411_Supporting_the_attainment_of_disadvantaged_pupils_</w:t>
              </w:r>
            </w:hyperlink>
            <w:hyperlink r:id="rId398"/>
            <w:hyperlink r:id="rId399">
              <w:r>
                <w:rPr>
                  <w:color w:val="467886"/>
                  <w:sz w:val="20"/>
                  <w:u w:val="single" w:color="467886"/>
                </w:rPr>
                <w:t>_briefing_for_school_leaders.pdf</w:t>
              </w:r>
            </w:hyperlink>
            <w:hyperlink r:id="rId400">
              <w:r>
                <w:t xml:space="preserve"> </w:t>
              </w:r>
            </w:hyperlink>
          </w:p>
          <w:p w14:paraId="76AE70F0" w14:textId="77777777" w:rsidR="001318E7" w:rsidRDefault="0011789C">
            <w:r>
              <w:rPr>
                <w:sz w:val="20"/>
              </w:rPr>
              <w:t xml:space="preserve"> </w:t>
            </w:r>
          </w:p>
        </w:tc>
        <w:tc>
          <w:tcPr>
            <w:tcW w:w="1169" w:type="dxa"/>
            <w:tcBorders>
              <w:top w:val="single" w:sz="6" w:space="0" w:color="000000"/>
              <w:left w:val="single" w:sz="4" w:space="0" w:color="000000"/>
              <w:bottom w:val="single" w:sz="4" w:space="0" w:color="000000"/>
              <w:right w:val="single" w:sz="6" w:space="0" w:color="000000"/>
            </w:tcBorders>
          </w:tcPr>
          <w:p w14:paraId="1D2F9376" w14:textId="77777777" w:rsidR="001318E7" w:rsidRDefault="0011789C">
            <w:pPr>
              <w:ind w:left="2"/>
            </w:pPr>
            <w:r>
              <w:rPr>
                <w:sz w:val="20"/>
              </w:rPr>
              <w:t xml:space="preserve">1, 2, 3,7 </w:t>
            </w:r>
          </w:p>
        </w:tc>
      </w:tr>
      <w:tr w:rsidR="001318E7" w14:paraId="1BCC5EA5" w14:textId="77777777">
        <w:trPr>
          <w:trHeight w:val="4163"/>
        </w:trPr>
        <w:tc>
          <w:tcPr>
            <w:tcW w:w="1529" w:type="dxa"/>
            <w:tcBorders>
              <w:top w:val="single" w:sz="4" w:space="0" w:color="000000"/>
              <w:left w:val="single" w:sz="6" w:space="0" w:color="000000"/>
              <w:bottom w:val="single" w:sz="6" w:space="0" w:color="000000"/>
              <w:right w:val="single" w:sz="4" w:space="0" w:color="000000"/>
            </w:tcBorders>
          </w:tcPr>
          <w:p w14:paraId="3148A758" w14:textId="77777777" w:rsidR="001318E7" w:rsidRDefault="0011789C">
            <w:pPr>
              <w:ind w:left="2"/>
            </w:pPr>
            <w:r>
              <w:rPr>
                <w:sz w:val="20"/>
              </w:rPr>
              <w:t xml:space="preserve">Parental </w:t>
            </w:r>
          </w:p>
          <w:p w14:paraId="4B48B482" w14:textId="77777777" w:rsidR="001318E7" w:rsidRDefault="0011789C">
            <w:pPr>
              <w:ind w:left="2"/>
            </w:pPr>
            <w:r>
              <w:rPr>
                <w:sz w:val="20"/>
              </w:rPr>
              <w:t xml:space="preserve">Engagement </w:t>
            </w:r>
          </w:p>
        </w:tc>
        <w:tc>
          <w:tcPr>
            <w:tcW w:w="6390" w:type="dxa"/>
            <w:tcBorders>
              <w:top w:val="single" w:sz="4" w:space="0" w:color="000000"/>
              <w:left w:val="single" w:sz="4" w:space="0" w:color="000000"/>
              <w:bottom w:val="single" w:sz="6" w:space="0" w:color="000000"/>
              <w:right w:val="single" w:sz="4" w:space="0" w:color="000000"/>
            </w:tcBorders>
          </w:tcPr>
          <w:p w14:paraId="3F41BB64" w14:textId="5E0F9774" w:rsidR="001318E7" w:rsidRDefault="0011789C">
            <w:pPr>
              <w:spacing w:line="241" w:lineRule="auto"/>
            </w:pPr>
            <w:r>
              <w:rPr>
                <w:sz w:val="20"/>
              </w:rPr>
              <w:t>There is growing evidence to show that increased parental engagement can increase academic gains (esp</w:t>
            </w:r>
            <w:r w:rsidR="007F2221">
              <w:rPr>
                <w:sz w:val="20"/>
              </w:rPr>
              <w:t>ecially</w:t>
            </w:r>
            <w:r>
              <w:rPr>
                <w:sz w:val="20"/>
              </w:rPr>
              <w:t xml:space="preserve"> in literacy and Early Years development) and social-emotional growth. </w:t>
            </w:r>
          </w:p>
          <w:p w14:paraId="57BEAED6" w14:textId="77777777" w:rsidR="001318E7" w:rsidRDefault="0011789C">
            <w:r>
              <w:rPr>
                <w:color w:val="0D0D0D"/>
                <w:sz w:val="20"/>
              </w:rPr>
              <w:t xml:space="preserve"> </w:t>
            </w:r>
          </w:p>
          <w:p w14:paraId="49463AD5" w14:textId="77777777" w:rsidR="001318E7" w:rsidRDefault="0011789C">
            <w:r>
              <w:rPr>
                <w:color w:val="0D0D0D"/>
                <w:sz w:val="20"/>
              </w:rPr>
              <w:t xml:space="preserve">Parents invited into school to celebrate learning and success.  </w:t>
            </w:r>
            <w:r>
              <w:rPr>
                <w:sz w:val="20"/>
              </w:rPr>
              <w:t xml:space="preserve"> </w:t>
            </w:r>
          </w:p>
          <w:p w14:paraId="264BD738" w14:textId="77777777" w:rsidR="001318E7" w:rsidRDefault="0011789C">
            <w:r>
              <w:rPr>
                <w:sz w:val="20"/>
              </w:rPr>
              <w:t xml:space="preserve"> </w:t>
            </w:r>
          </w:p>
          <w:p w14:paraId="468C5104" w14:textId="77777777" w:rsidR="001318E7" w:rsidRDefault="0011789C">
            <w:r>
              <w:rPr>
                <w:sz w:val="20"/>
              </w:rPr>
              <w:t xml:space="preserve"> </w:t>
            </w:r>
          </w:p>
          <w:p w14:paraId="100CDFD9" w14:textId="77777777" w:rsidR="001318E7" w:rsidRDefault="0011789C">
            <w:r>
              <w:rPr>
                <w:b/>
                <w:i/>
                <w:sz w:val="20"/>
                <w:u w:val="single" w:color="000000"/>
              </w:rPr>
              <w:t>Evidence:</w:t>
            </w:r>
            <w:r>
              <w:rPr>
                <w:sz w:val="20"/>
              </w:rPr>
              <w:t xml:space="preserve"> </w:t>
            </w:r>
          </w:p>
          <w:p w14:paraId="58F42FB1" w14:textId="77777777" w:rsidR="001318E7" w:rsidRDefault="0011789C">
            <w:pPr>
              <w:spacing w:after="1" w:line="240" w:lineRule="auto"/>
            </w:pPr>
            <w:r>
              <w:rPr>
                <w:b/>
                <w:sz w:val="20"/>
              </w:rPr>
              <w:t>EEF: Parental Engagement</w:t>
            </w:r>
            <w:r>
              <w:rPr>
                <w:sz w:val="20"/>
              </w:rPr>
              <w:t xml:space="preserve"> </w:t>
            </w:r>
            <w:hyperlink r:id="rId401">
              <w:r>
                <w:rPr>
                  <w:color w:val="467886"/>
                  <w:sz w:val="20"/>
                  <w:u w:val="single" w:color="467886"/>
                </w:rPr>
                <w:t>https://educationendowmentfoundation.org.uk/education</w:t>
              </w:r>
            </w:hyperlink>
            <w:hyperlink r:id="rId402"/>
            <w:hyperlink r:id="rId403">
              <w:r>
                <w:rPr>
                  <w:color w:val="467886"/>
                  <w:sz w:val="20"/>
                  <w:u w:val="single" w:color="467886"/>
                </w:rPr>
                <w:t>evidence/teaching</w:t>
              </w:r>
            </w:hyperlink>
            <w:hyperlink r:id="rId404">
              <w:r>
                <w:rPr>
                  <w:color w:val="467886"/>
                  <w:sz w:val="20"/>
                  <w:u w:val="single" w:color="467886"/>
                </w:rPr>
                <w:t>-</w:t>
              </w:r>
            </w:hyperlink>
            <w:hyperlink r:id="rId405">
              <w:r>
                <w:rPr>
                  <w:color w:val="467886"/>
                  <w:sz w:val="20"/>
                  <w:u w:val="single" w:color="467886"/>
                </w:rPr>
                <w:t>learning</w:t>
              </w:r>
            </w:hyperlink>
            <w:hyperlink r:id="rId406">
              <w:r>
                <w:rPr>
                  <w:color w:val="467886"/>
                  <w:sz w:val="20"/>
                  <w:u w:val="single" w:color="467886"/>
                </w:rPr>
                <w:t>-</w:t>
              </w:r>
            </w:hyperlink>
            <w:hyperlink r:id="rId407">
              <w:r>
                <w:rPr>
                  <w:color w:val="467886"/>
                  <w:sz w:val="20"/>
                  <w:u w:val="single" w:color="467886"/>
                </w:rPr>
                <w:t>toolkit/parental</w:t>
              </w:r>
            </w:hyperlink>
            <w:hyperlink r:id="rId408">
              <w:r>
                <w:rPr>
                  <w:color w:val="467886"/>
                  <w:sz w:val="20"/>
                  <w:u w:val="single" w:color="467886"/>
                </w:rPr>
                <w:t>-</w:t>
              </w:r>
            </w:hyperlink>
            <w:hyperlink r:id="rId409">
              <w:r>
                <w:rPr>
                  <w:color w:val="467886"/>
                  <w:sz w:val="20"/>
                  <w:u w:val="single" w:color="467886"/>
                </w:rPr>
                <w:t>engagement</w:t>
              </w:r>
            </w:hyperlink>
            <w:hyperlink r:id="rId410">
              <w:r>
                <w:rPr>
                  <w:sz w:val="20"/>
                </w:rPr>
                <w:t xml:space="preserve"> </w:t>
              </w:r>
            </w:hyperlink>
          </w:p>
          <w:p w14:paraId="2AD68B6B" w14:textId="77777777" w:rsidR="001318E7" w:rsidRDefault="0011789C">
            <w:pPr>
              <w:spacing w:after="2" w:line="240" w:lineRule="auto"/>
              <w:ind w:right="64"/>
            </w:pPr>
            <w:hyperlink r:id="rId411">
              <w:r>
                <w:rPr>
                  <w:color w:val="467886"/>
                  <w:sz w:val="20"/>
                  <w:u w:val="single" w:color="467886"/>
                </w:rPr>
                <w:t>https://educationendowmentfoundation.org.uk/education</w:t>
              </w:r>
            </w:hyperlink>
            <w:hyperlink r:id="rId412">
              <w:r>
                <w:rPr>
                  <w:color w:val="467886"/>
                  <w:sz w:val="20"/>
                  <w:u w:val="single" w:color="467886"/>
                </w:rPr>
                <w:t>-</w:t>
              </w:r>
            </w:hyperlink>
            <w:hyperlink r:id="rId413">
              <w:r>
                <w:rPr>
                  <w:color w:val="467886"/>
                  <w:sz w:val="20"/>
                  <w:u w:val="single" w:color="467886"/>
                </w:rPr>
                <w:t>evidence/early</w:t>
              </w:r>
            </w:hyperlink>
            <w:hyperlink r:id="rId414"/>
            <w:hyperlink r:id="rId415">
              <w:r>
                <w:rPr>
                  <w:color w:val="467886"/>
                  <w:sz w:val="20"/>
                  <w:u w:val="single" w:color="467886"/>
                </w:rPr>
                <w:t>years</w:t>
              </w:r>
            </w:hyperlink>
            <w:hyperlink r:id="rId416">
              <w:r>
                <w:rPr>
                  <w:color w:val="467886"/>
                  <w:sz w:val="20"/>
                  <w:u w:val="single" w:color="467886"/>
                </w:rPr>
                <w:t>-</w:t>
              </w:r>
            </w:hyperlink>
            <w:hyperlink r:id="rId417">
              <w:r>
                <w:rPr>
                  <w:color w:val="467886"/>
                  <w:sz w:val="20"/>
                  <w:u w:val="single" w:color="467886"/>
                </w:rPr>
                <w:t>toolkit/parental</w:t>
              </w:r>
            </w:hyperlink>
            <w:hyperlink r:id="rId418">
              <w:r>
                <w:rPr>
                  <w:color w:val="467886"/>
                  <w:sz w:val="20"/>
                  <w:u w:val="single" w:color="467886"/>
                </w:rPr>
                <w:t>-</w:t>
              </w:r>
            </w:hyperlink>
            <w:hyperlink r:id="rId419">
              <w:r>
                <w:rPr>
                  <w:color w:val="467886"/>
                  <w:sz w:val="20"/>
                  <w:u w:val="single" w:color="467886"/>
                </w:rPr>
                <w:t>engagement</w:t>
              </w:r>
            </w:hyperlink>
            <w:hyperlink r:id="rId420">
              <w:r>
                <w:rPr>
                  <w:sz w:val="20"/>
                </w:rPr>
                <w:t xml:space="preserve"> </w:t>
              </w:r>
            </w:hyperlink>
            <w:r>
              <w:rPr>
                <w:b/>
                <w:sz w:val="20"/>
              </w:rPr>
              <w:t>NFER: Narrowing the Gap</w:t>
            </w:r>
            <w:r>
              <w:rPr>
                <w:sz w:val="20"/>
              </w:rPr>
              <w:t xml:space="preserve"> </w:t>
            </w:r>
          </w:p>
          <w:p w14:paraId="03AF53DA" w14:textId="77777777" w:rsidR="001318E7" w:rsidRDefault="0011789C">
            <w:hyperlink r:id="rId421">
              <w:r>
                <w:rPr>
                  <w:color w:val="467886"/>
                  <w:sz w:val="20"/>
                  <w:u w:val="single" w:color="467886"/>
                </w:rPr>
                <w:t>https://www.nfer.ac.uk/media/pwajjzq3/oupp02.pdf</w:t>
              </w:r>
            </w:hyperlink>
            <w:hyperlink r:id="rId422">
              <w:r>
                <w:rPr>
                  <w:sz w:val="20"/>
                </w:rPr>
                <w:t xml:space="preserve"> </w:t>
              </w:r>
            </w:hyperlink>
          </w:p>
          <w:p w14:paraId="78308CB6" w14:textId="77777777" w:rsidR="001318E7" w:rsidRDefault="0011789C">
            <w:r>
              <w:rPr>
                <w:color w:val="0070C0"/>
                <w:sz w:val="20"/>
              </w:rPr>
              <w:t xml:space="preserve">Reach Schools - The home of Reach Schools in West London/ Parental engagement | EE </w:t>
            </w:r>
          </w:p>
        </w:tc>
        <w:tc>
          <w:tcPr>
            <w:tcW w:w="1169" w:type="dxa"/>
            <w:tcBorders>
              <w:top w:val="single" w:sz="4" w:space="0" w:color="000000"/>
              <w:left w:val="single" w:sz="4" w:space="0" w:color="000000"/>
              <w:bottom w:val="single" w:sz="6" w:space="0" w:color="000000"/>
              <w:right w:val="single" w:sz="6" w:space="0" w:color="000000"/>
            </w:tcBorders>
          </w:tcPr>
          <w:p w14:paraId="79931CFF" w14:textId="77777777" w:rsidR="001318E7" w:rsidRDefault="0011789C">
            <w:pPr>
              <w:ind w:left="2"/>
            </w:pPr>
            <w:r>
              <w:rPr>
                <w:sz w:val="20"/>
              </w:rPr>
              <w:t xml:space="preserve">1, 3,6 </w:t>
            </w:r>
          </w:p>
        </w:tc>
      </w:tr>
    </w:tbl>
    <w:p w14:paraId="0A57AB19" w14:textId="77777777" w:rsidR="001318E7" w:rsidRDefault="0011789C">
      <w:pPr>
        <w:spacing w:after="380"/>
      </w:pPr>
      <w:r>
        <w:rPr>
          <w:sz w:val="24"/>
        </w:rPr>
        <w:t xml:space="preserve"> </w:t>
      </w:r>
    </w:p>
    <w:p w14:paraId="604B98AD" w14:textId="77777777" w:rsidR="001318E7" w:rsidRDefault="0011789C">
      <w:pPr>
        <w:pStyle w:val="Heading2"/>
        <w:spacing w:after="538"/>
        <w:ind w:left="-5"/>
      </w:pPr>
      <w:r>
        <w:t>Part B: Review of outcomes in the previous academic year</w:t>
      </w:r>
      <w:r>
        <w:rPr>
          <w:b w:val="0"/>
          <w:color w:val="000000"/>
          <w:sz w:val="24"/>
        </w:rPr>
        <w:t xml:space="preserve"> </w:t>
      </w:r>
    </w:p>
    <w:p w14:paraId="4F2D0056" w14:textId="77777777" w:rsidR="001318E7" w:rsidRDefault="0011789C">
      <w:pPr>
        <w:pStyle w:val="Heading3"/>
        <w:spacing w:after="243"/>
        <w:ind w:left="-5"/>
      </w:pPr>
      <w:r>
        <w:t>Pupil premium strategy outcomes</w:t>
      </w:r>
      <w:r>
        <w:rPr>
          <w:b w:val="0"/>
          <w:color w:val="0F4761"/>
        </w:rPr>
        <w:t xml:space="preserve"> </w:t>
      </w:r>
    </w:p>
    <w:p w14:paraId="0C72B4C5" w14:textId="77777777" w:rsidR="001318E7" w:rsidRDefault="0011789C">
      <w:pPr>
        <w:spacing w:after="22" w:line="216" w:lineRule="auto"/>
        <w:ind w:left="-5" w:hanging="10"/>
        <w:jc w:val="both"/>
      </w:pPr>
      <w:r>
        <w:rPr>
          <w:sz w:val="24"/>
        </w:rPr>
        <w:t xml:space="preserve">This details the impact that our pupil premium activity had on pupils in the academic year. </w:t>
      </w:r>
    </w:p>
    <w:tbl>
      <w:tblPr>
        <w:tblStyle w:val="TableGrid"/>
        <w:tblW w:w="9016" w:type="dxa"/>
        <w:tblInd w:w="6" w:type="dxa"/>
        <w:tblCellMar>
          <w:top w:w="49" w:type="dxa"/>
          <w:left w:w="107" w:type="dxa"/>
          <w:right w:w="115" w:type="dxa"/>
        </w:tblCellMar>
        <w:tblLook w:val="04A0" w:firstRow="1" w:lastRow="0" w:firstColumn="1" w:lastColumn="0" w:noHBand="0" w:noVBand="1"/>
      </w:tblPr>
      <w:tblGrid>
        <w:gridCol w:w="9016"/>
      </w:tblGrid>
      <w:tr w:rsidR="001318E7" w14:paraId="7CA6997F" w14:textId="77777777">
        <w:trPr>
          <w:trHeight w:val="421"/>
        </w:trPr>
        <w:tc>
          <w:tcPr>
            <w:tcW w:w="9016" w:type="dxa"/>
            <w:tcBorders>
              <w:top w:val="single" w:sz="4" w:space="0" w:color="000000"/>
              <w:left w:val="single" w:sz="4" w:space="0" w:color="000000"/>
              <w:bottom w:val="single" w:sz="4" w:space="0" w:color="000000"/>
              <w:right w:val="single" w:sz="4" w:space="0" w:color="000000"/>
            </w:tcBorders>
            <w:shd w:val="clear" w:color="auto" w:fill="C1E4F5"/>
          </w:tcPr>
          <w:p w14:paraId="278D8EA8" w14:textId="77777777" w:rsidR="001318E7" w:rsidRDefault="0011789C">
            <w:pPr>
              <w:ind w:left="60"/>
            </w:pPr>
            <w:r>
              <w:rPr>
                <w:sz w:val="24"/>
              </w:rPr>
              <w:lastRenderedPageBreak/>
              <w:t xml:space="preserve"> </w:t>
            </w:r>
          </w:p>
        </w:tc>
      </w:tr>
      <w:tr w:rsidR="001318E7" w14:paraId="4F639A71" w14:textId="77777777">
        <w:trPr>
          <w:trHeight w:val="2942"/>
        </w:trPr>
        <w:tc>
          <w:tcPr>
            <w:tcW w:w="9016" w:type="dxa"/>
            <w:tcBorders>
              <w:top w:val="single" w:sz="4" w:space="0" w:color="000000"/>
              <w:left w:val="single" w:sz="4" w:space="0" w:color="000000"/>
              <w:bottom w:val="single" w:sz="4" w:space="0" w:color="000000"/>
              <w:right w:val="single" w:sz="4" w:space="0" w:color="000000"/>
            </w:tcBorders>
          </w:tcPr>
          <w:p w14:paraId="1E5B8E81" w14:textId="77777777" w:rsidR="001318E7" w:rsidRDefault="0011789C">
            <w:pPr>
              <w:spacing w:line="241" w:lineRule="auto"/>
            </w:pPr>
            <w:r>
              <w:rPr>
                <w:sz w:val="20"/>
              </w:rPr>
              <w:t xml:space="preserve">We have conducted a detailed analysis of the performance of our school’s Pupil Premium pupils during the previous academic year, utilising both national assessment data and our internal summative and formative assessments. To contextualise this performance, we compared the outcomes of our disadvantaged pupils with those of both disadvantaged and non-disadvantaged pupils at the national level. </w:t>
            </w:r>
          </w:p>
          <w:p w14:paraId="3976BDF6" w14:textId="77777777" w:rsidR="001318E7" w:rsidRDefault="0011789C">
            <w:r>
              <w:rPr>
                <w:sz w:val="20"/>
              </w:rPr>
              <w:t xml:space="preserve"> </w:t>
            </w:r>
          </w:p>
          <w:p w14:paraId="1B624AB4" w14:textId="77777777" w:rsidR="001318E7" w:rsidRDefault="0011789C">
            <w:pPr>
              <w:spacing w:after="1" w:line="241" w:lineRule="auto"/>
            </w:pPr>
            <w:r>
              <w:rPr>
                <w:sz w:val="20"/>
              </w:rPr>
              <w:t xml:space="preserve">The analysis highlights that pupils at our school make a good start in the Early Years Foundation Stage (EYFS), with the percentage achieving a Good Level of Development in line with national average. This strong foundation is carried forward into Year 1, where 92% of pupils successfully passed the phonics screening check, compared to 67% nationally. </w:t>
            </w:r>
          </w:p>
          <w:p w14:paraId="24D8A80B" w14:textId="77777777" w:rsidR="001318E7" w:rsidRDefault="0011789C">
            <w:r>
              <w:rPr>
                <w:sz w:val="20"/>
              </w:rPr>
              <w:t xml:space="preserve"> </w:t>
            </w:r>
          </w:p>
          <w:p w14:paraId="26B380DE" w14:textId="77777777" w:rsidR="001318E7" w:rsidRDefault="0011789C">
            <w:r>
              <w:rPr>
                <w:sz w:val="20"/>
              </w:rPr>
              <w:t xml:space="preserve"> At Key Stage 2, non- disadvantaged pupils at our school outperformed their disadvantaged peers, however attainment was significantly below national levels for all learners.  </w:t>
            </w:r>
          </w:p>
        </w:tc>
      </w:tr>
    </w:tbl>
    <w:p w14:paraId="3B28BA11" w14:textId="77777777" w:rsidR="001318E7" w:rsidRDefault="0011789C">
      <w:pPr>
        <w:pBdr>
          <w:top w:val="single" w:sz="4" w:space="0" w:color="000000"/>
          <w:left w:val="single" w:sz="4" w:space="0" w:color="000000"/>
          <w:bottom w:val="single" w:sz="4" w:space="0" w:color="000000"/>
          <w:right w:val="single" w:sz="4" w:space="0" w:color="000000"/>
        </w:pBdr>
        <w:spacing w:after="0"/>
        <w:ind w:left="113" w:right="84"/>
      </w:pPr>
      <w:r>
        <w:rPr>
          <w:sz w:val="20"/>
        </w:rPr>
        <w:t xml:space="preserve"> </w:t>
      </w:r>
    </w:p>
    <w:p w14:paraId="2476EFED" w14:textId="77777777" w:rsidR="001318E7" w:rsidRDefault="0011789C">
      <w:pPr>
        <w:pBdr>
          <w:top w:val="single" w:sz="4" w:space="0" w:color="000000"/>
          <w:left w:val="single" w:sz="4" w:space="0" w:color="000000"/>
          <w:bottom w:val="single" w:sz="4" w:space="0" w:color="000000"/>
          <w:right w:val="single" w:sz="4" w:space="0" w:color="000000"/>
        </w:pBdr>
        <w:spacing w:after="608" w:line="241" w:lineRule="auto"/>
        <w:ind w:left="113" w:right="84"/>
      </w:pPr>
      <w:r>
        <w:rPr>
          <w:sz w:val="20"/>
        </w:rPr>
        <w:t xml:space="preserve">In addition to academic performance, we assessed broader factors affecting Pupil Premium pupils, such as attendance, behaviour, and well-being, through school data and observations. Our findings indicate that attendance among disadvantaged pupils is above the national average, though it remains an area for further improvement. Furthermore, 80% of suspensions were for disadvantaged pupils.  </w:t>
      </w:r>
    </w:p>
    <w:p w14:paraId="01DF1119" w14:textId="77777777" w:rsidR="001318E7" w:rsidRDefault="0011789C">
      <w:pPr>
        <w:spacing w:after="2"/>
        <w:ind w:left="-5" w:hanging="10"/>
      </w:pPr>
      <w:r>
        <w:rPr>
          <w:sz w:val="20"/>
        </w:rPr>
        <w:t xml:space="preserve">Good Level of Development </w:t>
      </w:r>
    </w:p>
    <w:tbl>
      <w:tblPr>
        <w:tblStyle w:val="TableGrid"/>
        <w:tblW w:w="9167" w:type="dxa"/>
        <w:tblInd w:w="7" w:type="dxa"/>
        <w:tblCellMar>
          <w:top w:w="47" w:type="dxa"/>
          <w:left w:w="103" w:type="dxa"/>
          <w:right w:w="61" w:type="dxa"/>
        </w:tblCellMar>
        <w:tblLook w:val="04A0" w:firstRow="1" w:lastRow="0" w:firstColumn="1" w:lastColumn="0" w:noHBand="0" w:noVBand="1"/>
      </w:tblPr>
      <w:tblGrid>
        <w:gridCol w:w="1125"/>
        <w:gridCol w:w="2012"/>
        <w:gridCol w:w="2009"/>
        <w:gridCol w:w="2012"/>
        <w:gridCol w:w="2009"/>
      </w:tblGrid>
      <w:tr w:rsidR="001318E7" w14:paraId="7E22FC49" w14:textId="77777777">
        <w:trPr>
          <w:trHeight w:val="312"/>
        </w:trPr>
        <w:tc>
          <w:tcPr>
            <w:tcW w:w="1126" w:type="dxa"/>
            <w:tcBorders>
              <w:top w:val="single" w:sz="6" w:space="0" w:color="000000"/>
              <w:left w:val="single" w:sz="6" w:space="0" w:color="000000"/>
              <w:bottom w:val="single" w:sz="4" w:space="0" w:color="000000"/>
              <w:right w:val="single" w:sz="4" w:space="0" w:color="000000"/>
            </w:tcBorders>
          </w:tcPr>
          <w:p w14:paraId="659F8FD2" w14:textId="77777777" w:rsidR="001318E7" w:rsidRDefault="0011789C">
            <w:pPr>
              <w:ind w:left="2"/>
            </w:pPr>
            <w:r>
              <w:rPr>
                <w:sz w:val="20"/>
              </w:rPr>
              <w:t xml:space="preserve"> </w:t>
            </w:r>
          </w:p>
        </w:tc>
        <w:tc>
          <w:tcPr>
            <w:tcW w:w="2012" w:type="dxa"/>
            <w:tcBorders>
              <w:top w:val="single" w:sz="6" w:space="0" w:color="000000"/>
              <w:left w:val="single" w:sz="4" w:space="0" w:color="000000"/>
              <w:bottom w:val="single" w:sz="4" w:space="0" w:color="000000"/>
              <w:right w:val="single" w:sz="4" w:space="0" w:color="000000"/>
            </w:tcBorders>
          </w:tcPr>
          <w:p w14:paraId="355D5DC8" w14:textId="77777777" w:rsidR="001318E7" w:rsidRDefault="0011789C">
            <w:pPr>
              <w:ind w:left="2"/>
            </w:pPr>
            <w:r>
              <w:rPr>
                <w:sz w:val="20"/>
              </w:rPr>
              <w:t xml:space="preserve">2025 </w:t>
            </w:r>
          </w:p>
        </w:tc>
        <w:tc>
          <w:tcPr>
            <w:tcW w:w="2009" w:type="dxa"/>
            <w:tcBorders>
              <w:top w:val="single" w:sz="6" w:space="0" w:color="000000"/>
              <w:left w:val="single" w:sz="4" w:space="0" w:color="000000"/>
              <w:bottom w:val="single" w:sz="4" w:space="0" w:color="000000"/>
              <w:right w:val="single" w:sz="4" w:space="0" w:color="000000"/>
            </w:tcBorders>
          </w:tcPr>
          <w:p w14:paraId="59E3A11D" w14:textId="77777777" w:rsidR="001318E7" w:rsidRDefault="0011789C">
            <w:r>
              <w:rPr>
                <w:sz w:val="20"/>
              </w:rPr>
              <w:t xml:space="preserve">2026 </w:t>
            </w:r>
          </w:p>
        </w:tc>
        <w:tc>
          <w:tcPr>
            <w:tcW w:w="2012" w:type="dxa"/>
            <w:tcBorders>
              <w:top w:val="single" w:sz="6" w:space="0" w:color="000000"/>
              <w:left w:val="single" w:sz="4" w:space="0" w:color="000000"/>
              <w:bottom w:val="single" w:sz="4" w:space="0" w:color="000000"/>
              <w:right w:val="single" w:sz="4" w:space="0" w:color="000000"/>
            </w:tcBorders>
          </w:tcPr>
          <w:p w14:paraId="0CA8BF1D" w14:textId="77777777" w:rsidR="001318E7" w:rsidRDefault="0011789C">
            <w:pPr>
              <w:ind w:left="2"/>
            </w:pPr>
            <w:r>
              <w:rPr>
                <w:sz w:val="20"/>
              </w:rPr>
              <w:t xml:space="preserve">2027 </w:t>
            </w:r>
          </w:p>
        </w:tc>
        <w:tc>
          <w:tcPr>
            <w:tcW w:w="2009" w:type="dxa"/>
            <w:tcBorders>
              <w:top w:val="single" w:sz="6" w:space="0" w:color="000000"/>
              <w:left w:val="single" w:sz="4" w:space="0" w:color="000000"/>
              <w:bottom w:val="single" w:sz="4" w:space="0" w:color="000000"/>
              <w:right w:val="single" w:sz="6" w:space="0" w:color="000000"/>
            </w:tcBorders>
          </w:tcPr>
          <w:p w14:paraId="40B86C64" w14:textId="77777777" w:rsidR="001318E7" w:rsidRDefault="0011789C">
            <w:r>
              <w:rPr>
                <w:sz w:val="20"/>
              </w:rPr>
              <w:t xml:space="preserve">2028 </w:t>
            </w:r>
          </w:p>
        </w:tc>
      </w:tr>
      <w:tr w:rsidR="001318E7" w14:paraId="59F31FF3" w14:textId="77777777">
        <w:trPr>
          <w:trHeight w:val="312"/>
        </w:trPr>
        <w:tc>
          <w:tcPr>
            <w:tcW w:w="1126" w:type="dxa"/>
            <w:tcBorders>
              <w:top w:val="single" w:sz="4" w:space="0" w:color="000000"/>
              <w:left w:val="single" w:sz="6" w:space="0" w:color="000000"/>
              <w:bottom w:val="single" w:sz="4" w:space="0" w:color="000000"/>
              <w:right w:val="single" w:sz="4" w:space="0" w:color="000000"/>
            </w:tcBorders>
          </w:tcPr>
          <w:p w14:paraId="1F35730F" w14:textId="77777777" w:rsidR="001318E7" w:rsidRDefault="0011789C">
            <w:pPr>
              <w:ind w:left="2"/>
            </w:pPr>
            <w:r>
              <w:rPr>
                <w:sz w:val="20"/>
              </w:rPr>
              <w:t xml:space="preserve">All children </w:t>
            </w:r>
          </w:p>
        </w:tc>
        <w:tc>
          <w:tcPr>
            <w:tcW w:w="2012" w:type="dxa"/>
            <w:tcBorders>
              <w:top w:val="single" w:sz="4" w:space="0" w:color="000000"/>
              <w:left w:val="single" w:sz="4" w:space="0" w:color="000000"/>
              <w:bottom w:val="single" w:sz="4" w:space="0" w:color="000000"/>
              <w:right w:val="single" w:sz="4" w:space="0" w:color="000000"/>
            </w:tcBorders>
          </w:tcPr>
          <w:p w14:paraId="608BC7B6" w14:textId="77777777" w:rsidR="001318E7" w:rsidRDefault="0011789C">
            <w:pPr>
              <w:ind w:left="2"/>
            </w:pPr>
            <w:r>
              <w:rPr>
                <w:sz w:val="20"/>
              </w:rPr>
              <w:t xml:space="preserve">68.4% </w:t>
            </w:r>
          </w:p>
        </w:tc>
        <w:tc>
          <w:tcPr>
            <w:tcW w:w="2009" w:type="dxa"/>
            <w:tcBorders>
              <w:top w:val="single" w:sz="4" w:space="0" w:color="000000"/>
              <w:left w:val="single" w:sz="4" w:space="0" w:color="000000"/>
              <w:bottom w:val="single" w:sz="4" w:space="0" w:color="000000"/>
              <w:right w:val="single" w:sz="4" w:space="0" w:color="000000"/>
            </w:tcBorders>
          </w:tcPr>
          <w:p w14:paraId="6D7972F9"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673C9CD6"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1B59AA9E" w14:textId="77777777" w:rsidR="001318E7" w:rsidRDefault="0011789C">
            <w:r>
              <w:rPr>
                <w:sz w:val="20"/>
              </w:rPr>
              <w:t xml:space="preserve"> </w:t>
            </w:r>
          </w:p>
        </w:tc>
      </w:tr>
      <w:tr w:rsidR="001318E7" w14:paraId="5F1E2A18" w14:textId="77777777">
        <w:trPr>
          <w:trHeight w:val="310"/>
        </w:trPr>
        <w:tc>
          <w:tcPr>
            <w:tcW w:w="1126" w:type="dxa"/>
            <w:tcBorders>
              <w:top w:val="single" w:sz="4" w:space="0" w:color="000000"/>
              <w:left w:val="single" w:sz="6" w:space="0" w:color="000000"/>
              <w:bottom w:val="single" w:sz="4" w:space="0" w:color="000000"/>
              <w:right w:val="single" w:sz="4" w:space="0" w:color="000000"/>
            </w:tcBorders>
          </w:tcPr>
          <w:p w14:paraId="5F1DA217" w14:textId="77777777" w:rsidR="001318E7" w:rsidRDefault="0011789C">
            <w:pPr>
              <w:ind w:left="2"/>
            </w:pPr>
            <w:r>
              <w:rPr>
                <w:sz w:val="20"/>
              </w:rPr>
              <w:t xml:space="preserve">PP </w:t>
            </w:r>
          </w:p>
        </w:tc>
        <w:tc>
          <w:tcPr>
            <w:tcW w:w="2012" w:type="dxa"/>
            <w:tcBorders>
              <w:top w:val="single" w:sz="4" w:space="0" w:color="000000"/>
              <w:left w:val="single" w:sz="4" w:space="0" w:color="000000"/>
              <w:bottom w:val="single" w:sz="4" w:space="0" w:color="000000"/>
              <w:right w:val="single" w:sz="4" w:space="0" w:color="000000"/>
            </w:tcBorders>
          </w:tcPr>
          <w:p w14:paraId="0EE02D04" w14:textId="599AD38A" w:rsidR="001318E7" w:rsidRDefault="0011789C">
            <w:pPr>
              <w:ind w:left="2"/>
            </w:pPr>
            <w:r w:rsidRPr="0011789C">
              <w:rPr>
                <w:color w:val="auto"/>
                <w:sz w:val="20"/>
              </w:rPr>
              <w:t>NO PP IN COHORT</w:t>
            </w:r>
          </w:p>
        </w:tc>
        <w:tc>
          <w:tcPr>
            <w:tcW w:w="2009" w:type="dxa"/>
            <w:tcBorders>
              <w:top w:val="single" w:sz="4" w:space="0" w:color="000000"/>
              <w:left w:val="single" w:sz="4" w:space="0" w:color="000000"/>
              <w:bottom w:val="single" w:sz="4" w:space="0" w:color="000000"/>
              <w:right w:val="single" w:sz="4" w:space="0" w:color="000000"/>
            </w:tcBorders>
          </w:tcPr>
          <w:p w14:paraId="492BB211"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2C5B182F"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3DBB8D07" w14:textId="77777777" w:rsidR="001318E7" w:rsidRDefault="0011789C">
            <w:r>
              <w:rPr>
                <w:sz w:val="20"/>
              </w:rPr>
              <w:t xml:space="preserve"> </w:t>
            </w:r>
          </w:p>
        </w:tc>
      </w:tr>
      <w:tr w:rsidR="001318E7" w14:paraId="15C50EE8" w14:textId="77777777">
        <w:trPr>
          <w:trHeight w:val="313"/>
        </w:trPr>
        <w:tc>
          <w:tcPr>
            <w:tcW w:w="1126" w:type="dxa"/>
            <w:tcBorders>
              <w:top w:val="single" w:sz="4" w:space="0" w:color="000000"/>
              <w:left w:val="single" w:sz="6" w:space="0" w:color="000000"/>
              <w:bottom w:val="single" w:sz="6" w:space="0" w:color="000000"/>
              <w:right w:val="single" w:sz="4" w:space="0" w:color="000000"/>
            </w:tcBorders>
          </w:tcPr>
          <w:p w14:paraId="2341D1C8" w14:textId="77777777" w:rsidR="001318E7" w:rsidRDefault="0011789C">
            <w:pPr>
              <w:ind w:left="2"/>
            </w:pPr>
            <w:proofErr w:type="gramStart"/>
            <w:r>
              <w:rPr>
                <w:sz w:val="20"/>
              </w:rPr>
              <w:t>Non PP</w:t>
            </w:r>
            <w:proofErr w:type="gramEnd"/>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2F19B12F"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6" w:space="0" w:color="000000"/>
              <w:right w:val="single" w:sz="4" w:space="0" w:color="000000"/>
            </w:tcBorders>
          </w:tcPr>
          <w:p w14:paraId="07AF3583" w14:textId="77777777" w:rsidR="001318E7" w:rsidRDefault="0011789C">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67A4A978"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6" w:space="0" w:color="000000"/>
              <w:right w:val="single" w:sz="6" w:space="0" w:color="000000"/>
            </w:tcBorders>
          </w:tcPr>
          <w:p w14:paraId="33065A5A" w14:textId="77777777" w:rsidR="001318E7" w:rsidRDefault="0011789C">
            <w:r>
              <w:rPr>
                <w:sz w:val="20"/>
              </w:rPr>
              <w:t xml:space="preserve"> </w:t>
            </w:r>
          </w:p>
        </w:tc>
      </w:tr>
    </w:tbl>
    <w:p w14:paraId="43D99673" w14:textId="77777777" w:rsidR="001318E7" w:rsidRDefault="0011789C">
      <w:pPr>
        <w:spacing w:after="2"/>
        <w:ind w:left="-5" w:hanging="10"/>
      </w:pPr>
      <w:r>
        <w:rPr>
          <w:sz w:val="20"/>
        </w:rPr>
        <w:t xml:space="preserve">Phonics </w:t>
      </w:r>
    </w:p>
    <w:tbl>
      <w:tblPr>
        <w:tblStyle w:val="TableGrid"/>
        <w:tblW w:w="9167" w:type="dxa"/>
        <w:tblInd w:w="7" w:type="dxa"/>
        <w:tblCellMar>
          <w:top w:w="45" w:type="dxa"/>
          <w:left w:w="103" w:type="dxa"/>
          <w:right w:w="61" w:type="dxa"/>
        </w:tblCellMar>
        <w:tblLook w:val="04A0" w:firstRow="1" w:lastRow="0" w:firstColumn="1" w:lastColumn="0" w:noHBand="0" w:noVBand="1"/>
      </w:tblPr>
      <w:tblGrid>
        <w:gridCol w:w="1125"/>
        <w:gridCol w:w="2012"/>
        <w:gridCol w:w="2009"/>
        <w:gridCol w:w="2012"/>
        <w:gridCol w:w="2009"/>
      </w:tblGrid>
      <w:tr w:rsidR="001318E7" w14:paraId="1270921C" w14:textId="77777777">
        <w:trPr>
          <w:trHeight w:val="312"/>
        </w:trPr>
        <w:tc>
          <w:tcPr>
            <w:tcW w:w="1126" w:type="dxa"/>
            <w:tcBorders>
              <w:top w:val="single" w:sz="6" w:space="0" w:color="000000"/>
              <w:left w:val="single" w:sz="6" w:space="0" w:color="000000"/>
              <w:bottom w:val="single" w:sz="4" w:space="0" w:color="000000"/>
              <w:right w:val="single" w:sz="4" w:space="0" w:color="000000"/>
            </w:tcBorders>
          </w:tcPr>
          <w:p w14:paraId="0D6D8E26" w14:textId="77777777" w:rsidR="001318E7" w:rsidRDefault="0011789C">
            <w:pPr>
              <w:ind w:left="2"/>
            </w:pPr>
            <w:r>
              <w:rPr>
                <w:sz w:val="20"/>
              </w:rPr>
              <w:t xml:space="preserve"> </w:t>
            </w:r>
          </w:p>
        </w:tc>
        <w:tc>
          <w:tcPr>
            <w:tcW w:w="2012" w:type="dxa"/>
            <w:tcBorders>
              <w:top w:val="single" w:sz="6" w:space="0" w:color="000000"/>
              <w:left w:val="single" w:sz="4" w:space="0" w:color="000000"/>
              <w:bottom w:val="single" w:sz="4" w:space="0" w:color="000000"/>
              <w:right w:val="single" w:sz="4" w:space="0" w:color="000000"/>
            </w:tcBorders>
          </w:tcPr>
          <w:p w14:paraId="3EF30F83" w14:textId="77777777" w:rsidR="001318E7" w:rsidRDefault="0011789C">
            <w:pPr>
              <w:ind w:left="2"/>
            </w:pPr>
            <w:r>
              <w:rPr>
                <w:sz w:val="20"/>
              </w:rPr>
              <w:t xml:space="preserve">2025 </w:t>
            </w:r>
          </w:p>
        </w:tc>
        <w:tc>
          <w:tcPr>
            <w:tcW w:w="2009" w:type="dxa"/>
            <w:tcBorders>
              <w:top w:val="single" w:sz="6" w:space="0" w:color="000000"/>
              <w:left w:val="single" w:sz="4" w:space="0" w:color="000000"/>
              <w:bottom w:val="single" w:sz="4" w:space="0" w:color="000000"/>
              <w:right w:val="single" w:sz="4" w:space="0" w:color="000000"/>
            </w:tcBorders>
          </w:tcPr>
          <w:p w14:paraId="0DA6E7EA" w14:textId="77777777" w:rsidR="001318E7" w:rsidRDefault="0011789C">
            <w:r>
              <w:rPr>
                <w:sz w:val="20"/>
              </w:rPr>
              <w:t xml:space="preserve">2026 </w:t>
            </w:r>
          </w:p>
        </w:tc>
        <w:tc>
          <w:tcPr>
            <w:tcW w:w="2012" w:type="dxa"/>
            <w:tcBorders>
              <w:top w:val="single" w:sz="6" w:space="0" w:color="000000"/>
              <w:left w:val="single" w:sz="4" w:space="0" w:color="000000"/>
              <w:bottom w:val="single" w:sz="4" w:space="0" w:color="000000"/>
              <w:right w:val="single" w:sz="4" w:space="0" w:color="000000"/>
            </w:tcBorders>
          </w:tcPr>
          <w:p w14:paraId="571BAEE2" w14:textId="77777777" w:rsidR="001318E7" w:rsidRDefault="0011789C">
            <w:pPr>
              <w:ind w:left="2"/>
            </w:pPr>
            <w:r>
              <w:rPr>
                <w:sz w:val="20"/>
              </w:rPr>
              <w:t xml:space="preserve">2027 </w:t>
            </w:r>
          </w:p>
        </w:tc>
        <w:tc>
          <w:tcPr>
            <w:tcW w:w="2009" w:type="dxa"/>
            <w:tcBorders>
              <w:top w:val="single" w:sz="6" w:space="0" w:color="000000"/>
              <w:left w:val="single" w:sz="4" w:space="0" w:color="000000"/>
              <w:bottom w:val="single" w:sz="4" w:space="0" w:color="000000"/>
              <w:right w:val="single" w:sz="6" w:space="0" w:color="000000"/>
            </w:tcBorders>
          </w:tcPr>
          <w:p w14:paraId="5C10FAC0" w14:textId="77777777" w:rsidR="001318E7" w:rsidRDefault="0011789C">
            <w:r>
              <w:rPr>
                <w:sz w:val="20"/>
              </w:rPr>
              <w:t xml:space="preserve">2028 </w:t>
            </w:r>
          </w:p>
        </w:tc>
      </w:tr>
      <w:tr w:rsidR="001318E7" w14:paraId="324666CF" w14:textId="77777777">
        <w:trPr>
          <w:trHeight w:val="310"/>
        </w:trPr>
        <w:tc>
          <w:tcPr>
            <w:tcW w:w="1126" w:type="dxa"/>
            <w:tcBorders>
              <w:top w:val="single" w:sz="4" w:space="0" w:color="000000"/>
              <w:left w:val="single" w:sz="6" w:space="0" w:color="000000"/>
              <w:bottom w:val="single" w:sz="4" w:space="0" w:color="000000"/>
              <w:right w:val="single" w:sz="4" w:space="0" w:color="000000"/>
            </w:tcBorders>
          </w:tcPr>
          <w:p w14:paraId="03A20767" w14:textId="77777777" w:rsidR="001318E7" w:rsidRDefault="0011789C">
            <w:pPr>
              <w:ind w:left="2"/>
            </w:pPr>
            <w:r>
              <w:rPr>
                <w:sz w:val="20"/>
              </w:rPr>
              <w:t xml:space="preserve">All children </w:t>
            </w:r>
          </w:p>
        </w:tc>
        <w:tc>
          <w:tcPr>
            <w:tcW w:w="2012" w:type="dxa"/>
            <w:tcBorders>
              <w:top w:val="single" w:sz="4" w:space="0" w:color="000000"/>
              <w:left w:val="single" w:sz="4" w:space="0" w:color="000000"/>
              <w:bottom w:val="single" w:sz="4" w:space="0" w:color="000000"/>
              <w:right w:val="single" w:sz="4" w:space="0" w:color="000000"/>
            </w:tcBorders>
          </w:tcPr>
          <w:p w14:paraId="7A02BBFA" w14:textId="77777777" w:rsidR="001318E7" w:rsidRDefault="0011789C">
            <w:pPr>
              <w:ind w:left="2"/>
            </w:pPr>
            <w:r>
              <w:rPr>
                <w:sz w:val="20"/>
              </w:rPr>
              <w:t xml:space="preserve">92% </w:t>
            </w:r>
          </w:p>
        </w:tc>
        <w:tc>
          <w:tcPr>
            <w:tcW w:w="2009" w:type="dxa"/>
            <w:tcBorders>
              <w:top w:val="single" w:sz="4" w:space="0" w:color="000000"/>
              <w:left w:val="single" w:sz="4" w:space="0" w:color="000000"/>
              <w:bottom w:val="single" w:sz="4" w:space="0" w:color="000000"/>
              <w:right w:val="single" w:sz="4" w:space="0" w:color="000000"/>
            </w:tcBorders>
          </w:tcPr>
          <w:p w14:paraId="55F2638D"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4EE1EA45"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4BE52EEF" w14:textId="77777777" w:rsidR="001318E7" w:rsidRDefault="0011789C">
            <w:r>
              <w:rPr>
                <w:sz w:val="20"/>
              </w:rPr>
              <w:t xml:space="preserve"> </w:t>
            </w:r>
          </w:p>
        </w:tc>
      </w:tr>
      <w:tr w:rsidR="001318E7" w14:paraId="60370575" w14:textId="77777777">
        <w:trPr>
          <w:trHeight w:val="312"/>
        </w:trPr>
        <w:tc>
          <w:tcPr>
            <w:tcW w:w="1126" w:type="dxa"/>
            <w:tcBorders>
              <w:top w:val="single" w:sz="4" w:space="0" w:color="000000"/>
              <w:left w:val="single" w:sz="6" w:space="0" w:color="000000"/>
              <w:bottom w:val="single" w:sz="4" w:space="0" w:color="000000"/>
              <w:right w:val="single" w:sz="4" w:space="0" w:color="000000"/>
            </w:tcBorders>
          </w:tcPr>
          <w:p w14:paraId="51E2E0D3" w14:textId="77777777" w:rsidR="001318E7" w:rsidRDefault="0011789C">
            <w:pPr>
              <w:ind w:left="2"/>
            </w:pPr>
            <w:r>
              <w:rPr>
                <w:sz w:val="20"/>
              </w:rPr>
              <w:t xml:space="preserve">PP </w:t>
            </w:r>
          </w:p>
        </w:tc>
        <w:tc>
          <w:tcPr>
            <w:tcW w:w="2012" w:type="dxa"/>
            <w:tcBorders>
              <w:top w:val="single" w:sz="4" w:space="0" w:color="000000"/>
              <w:left w:val="single" w:sz="4" w:space="0" w:color="000000"/>
              <w:bottom w:val="single" w:sz="4" w:space="0" w:color="000000"/>
              <w:right w:val="single" w:sz="4" w:space="0" w:color="000000"/>
            </w:tcBorders>
          </w:tcPr>
          <w:p w14:paraId="07D7DF63" w14:textId="77777777" w:rsidR="001318E7" w:rsidRDefault="0011789C">
            <w:pPr>
              <w:ind w:left="2"/>
            </w:pPr>
            <w:r>
              <w:rPr>
                <w:sz w:val="20"/>
              </w:rPr>
              <w:t xml:space="preserve">75% </w:t>
            </w:r>
          </w:p>
        </w:tc>
        <w:tc>
          <w:tcPr>
            <w:tcW w:w="2009" w:type="dxa"/>
            <w:tcBorders>
              <w:top w:val="single" w:sz="4" w:space="0" w:color="000000"/>
              <w:left w:val="single" w:sz="4" w:space="0" w:color="000000"/>
              <w:bottom w:val="single" w:sz="4" w:space="0" w:color="000000"/>
              <w:right w:val="single" w:sz="4" w:space="0" w:color="000000"/>
            </w:tcBorders>
          </w:tcPr>
          <w:p w14:paraId="7FA19F8B" w14:textId="77777777" w:rsidR="001318E7" w:rsidRDefault="0011789C">
            <w:r>
              <w:rPr>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76729BBE"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4" w:space="0" w:color="000000"/>
              <w:right w:val="single" w:sz="6" w:space="0" w:color="000000"/>
            </w:tcBorders>
          </w:tcPr>
          <w:p w14:paraId="25CDB8CB" w14:textId="77777777" w:rsidR="001318E7" w:rsidRDefault="0011789C">
            <w:r>
              <w:rPr>
                <w:sz w:val="20"/>
              </w:rPr>
              <w:t xml:space="preserve"> </w:t>
            </w:r>
          </w:p>
        </w:tc>
      </w:tr>
      <w:tr w:rsidR="001318E7" w14:paraId="70131A28" w14:textId="77777777">
        <w:trPr>
          <w:trHeight w:val="312"/>
        </w:trPr>
        <w:tc>
          <w:tcPr>
            <w:tcW w:w="1126" w:type="dxa"/>
            <w:tcBorders>
              <w:top w:val="single" w:sz="4" w:space="0" w:color="000000"/>
              <w:left w:val="single" w:sz="6" w:space="0" w:color="000000"/>
              <w:bottom w:val="single" w:sz="6" w:space="0" w:color="000000"/>
              <w:right w:val="single" w:sz="4" w:space="0" w:color="000000"/>
            </w:tcBorders>
          </w:tcPr>
          <w:p w14:paraId="39D93ECF" w14:textId="77777777" w:rsidR="001318E7" w:rsidRDefault="0011789C">
            <w:pPr>
              <w:ind w:left="2"/>
            </w:pPr>
            <w:proofErr w:type="gramStart"/>
            <w:r>
              <w:rPr>
                <w:sz w:val="20"/>
              </w:rPr>
              <w:t>Non PP</w:t>
            </w:r>
            <w:proofErr w:type="gramEnd"/>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5E4B54DA" w14:textId="77777777" w:rsidR="001318E7" w:rsidRDefault="0011789C">
            <w:pPr>
              <w:ind w:left="2"/>
            </w:pPr>
            <w:r>
              <w:rPr>
                <w:sz w:val="20"/>
              </w:rPr>
              <w:t xml:space="preserve">89% </w:t>
            </w:r>
          </w:p>
        </w:tc>
        <w:tc>
          <w:tcPr>
            <w:tcW w:w="2009" w:type="dxa"/>
            <w:tcBorders>
              <w:top w:val="single" w:sz="4" w:space="0" w:color="000000"/>
              <w:left w:val="single" w:sz="4" w:space="0" w:color="000000"/>
              <w:bottom w:val="single" w:sz="6" w:space="0" w:color="000000"/>
              <w:right w:val="single" w:sz="4" w:space="0" w:color="000000"/>
            </w:tcBorders>
          </w:tcPr>
          <w:p w14:paraId="0B031E3E" w14:textId="77777777" w:rsidR="001318E7" w:rsidRDefault="0011789C">
            <w:r>
              <w:rPr>
                <w:sz w:val="20"/>
              </w:rPr>
              <w:t xml:space="preserve"> </w:t>
            </w:r>
          </w:p>
        </w:tc>
        <w:tc>
          <w:tcPr>
            <w:tcW w:w="2012" w:type="dxa"/>
            <w:tcBorders>
              <w:top w:val="single" w:sz="4" w:space="0" w:color="000000"/>
              <w:left w:val="single" w:sz="4" w:space="0" w:color="000000"/>
              <w:bottom w:val="single" w:sz="6" w:space="0" w:color="000000"/>
              <w:right w:val="single" w:sz="4" w:space="0" w:color="000000"/>
            </w:tcBorders>
          </w:tcPr>
          <w:p w14:paraId="11ABEB58" w14:textId="77777777" w:rsidR="001318E7" w:rsidRDefault="0011789C">
            <w:pPr>
              <w:ind w:left="2"/>
            </w:pPr>
            <w:r>
              <w:rPr>
                <w:sz w:val="20"/>
              </w:rPr>
              <w:t xml:space="preserve"> </w:t>
            </w:r>
          </w:p>
        </w:tc>
        <w:tc>
          <w:tcPr>
            <w:tcW w:w="2009" w:type="dxa"/>
            <w:tcBorders>
              <w:top w:val="single" w:sz="4" w:space="0" w:color="000000"/>
              <w:left w:val="single" w:sz="4" w:space="0" w:color="000000"/>
              <w:bottom w:val="single" w:sz="6" w:space="0" w:color="000000"/>
              <w:right w:val="single" w:sz="6" w:space="0" w:color="000000"/>
            </w:tcBorders>
          </w:tcPr>
          <w:p w14:paraId="0B705900" w14:textId="77777777" w:rsidR="001318E7" w:rsidRDefault="0011789C">
            <w:r>
              <w:rPr>
                <w:sz w:val="20"/>
              </w:rPr>
              <w:t xml:space="preserve"> </w:t>
            </w:r>
          </w:p>
        </w:tc>
      </w:tr>
    </w:tbl>
    <w:p w14:paraId="27DF6379" w14:textId="77777777" w:rsidR="001318E7" w:rsidRDefault="0011789C">
      <w:pPr>
        <w:spacing w:after="2"/>
        <w:ind w:left="-5" w:hanging="10"/>
      </w:pPr>
      <w:r>
        <w:rPr>
          <w:sz w:val="20"/>
        </w:rPr>
        <w:t xml:space="preserve">MTC </w:t>
      </w:r>
    </w:p>
    <w:tbl>
      <w:tblPr>
        <w:tblStyle w:val="TableGrid"/>
        <w:tblW w:w="9014" w:type="dxa"/>
        <w:tblInd w:w="7" w:type="dxa"/>
        <w:tblCellMar>
          <w:top w:w="32" w:type="dxa"/>
          <w:left w:w="106" w:type="dxa"/>
          <w:right w:w="65" w:type="dxa"/>
        </w:tblCellMar>
        <w:tblLook w:val="04A0" w:firstRow="1" w:lastRow="0" w:firstColumn="1" w:lastColumn="0" w:noHBand="0" w:noVBand="1"/>
      </w:tblPr>
      <w:tblGrid>
        <w:gridCol w:w="420"/>
        <w:gridCol w:w="718"/>
        <w:gridCol w:w="715"/>
        <w:gridCol w:w="716"/>
        <w:gridCol w:w="718"/>
        <w:gridCol w:w="715"/>
        <w:gridCol w:w="716"/>
        <w:gridCol w:w="718"/>
        <w:gridCol w:w="715"/>
        <w:gridCol w:w="715"/>
        <w:gridCol w:w="718"/>
        <w:gridCol w:w="715"/>
        <w:gridCol w:w="715"/>
      </w:tblGrid>
      <w:tr w:rsidR="001318E7" w14:paraId="14DADD23" w14:textId="77777777">
        <w:trPr>
          <w:trHeight w:val="312"/>
        </w:trPr>
        <w:tc>
          <w:tcPr>
            <w:tcW w:w="420" w:type="dxa"/>
            <w:tcBorders>
              <w:top w:val="single" w:sz="6" w:space="0" w:color="000000"/>
              <w:left w:val="single" w:sz="6" w:space="0" w:color="000000"/>
              <w:bottom w:val="single" w:sz="4" w:space="0" w:color="000000"/>
              <w:right w:val="single" w:sz="4" w:space="0" w:color="000000"/>
            </w:tcBorders>
          </w:tcPr>
          <w:p w14:paraId="3FF7E502" w14:textId="77777777" w:rsidR="001318E7" w:rsidRDefault="0011789C">
            <w:r>
              <w:rPr>
                <w:sz w:val="20"/>
              </w:rPr>
              <w:t xml:space="preserve"> </w:t>
            </w:r>
          </w:p>
        </w:tc>
        <w:tc>
          <w:tcPr>
            <w:tcW w:w="718" w:type="dxa"/>
            <w:tcBorders>
              <w:top w:val="single" w:sz="6" w:space="0" w:color="000000"/>
              <w:left w:val="single" w:sz="4" w:space="0" w:color="000000"/>
              <w:bottom w:val="single" w:sz="4" w:space="0" w:color="000000"/>
              <w:right w:val="nil"/>
            </w:tcBorders>
          </w:tcPr>
          <w:p w14:paraId="24196594" w14:textId="77777777" w:rsidR="001318E7" w:rsidRDefault="001318E7"/>
        </w:tc>
        <w:tc>
          <w:tcPr>
            <w:tcW w:w="715" w:type="dxa"/>
            <w:tcBorders>
              <w:top w:val="single" w:sz="6" w:space="0" w:color="000000"/>
              <w:left w:val="nil"/>
              <w:bottom w:val="single" w:sz="4" w:space="0" w:color="000000"/>
              <w:right w:val="nil"/>
            </w:tcBorders>
          </w:tcPr>
          <w:p w14:paraId="7D5AAF29" w14:textId="77777777" w:rsidR="001318E7" w:rsidRDefault="0011789C">
            <w:pPr>
              <w:ind w:left="48"/>
            </w:pPr>
            <w:r>
              <w:rPr>
                <w:sz w:val="20"/>
              </w:rPr>
              <w:t xml:space="preserve">2025 </w:t>
            </w:r>
          </w:p>
        </w:tc>
        <w:tc>
          <w:tcPr>
            <w:tcW w:w="716" w:type="dxa"/>
            <w:tcBorders>
              <w:top w:val="single" w:sz="6" w:space="0" w:color="000000"/>
              <w:left w:val="nil"/>
              <w:bottom w:val="single" w:sz="4" w:space="0" w:color="000000"/>
              <w:right w:val="single" w:sz="4" w:space="0" w:color="000000"/>
            </w:tcBorders>
          </w:tcPr>
          <w:p w14:paraId="1AFEB447" w14:textId="77777777" w:rsidR="001318E7" w:rsidRDefault="001318E7"/>
        </w:tc>
        <w:tc>
          <w:tcPr>
            <w:tcW w:w="718" w:type="dxa"/>
            <w:tcBorders>
              <w:top w:val="single" w:sz="6" w:space="0" w:color="000000"/>
              <w:left w:val="single" w:sz="4" w:space="0" w:color="000000"/>
              <w:bottom w:val="single" w:sz="4" w:space="0" w:color="000000"/>
              <w:right w:val="nil"/>
            </w:tcBorders>
          </w:tcPr>
          <w:p w14:paraId="3856CF5A" w14:textId="77777777" w:rsidR="001318E7" w:rsidRDefault="001318E7"/>
        </w:tc>
        <w:tc>
          <w:tcPr>
            <w:tcW w:w="715" w:type="dxa"/>
            <w:tcBorders>
              <w:top w:val="single" w:sz="6" w:space="0" w:color="000000"/>
              <w:left w:val="nil"/>
              <w:bottom w:val="single" w:sz="4" w:space="0" w:color="000000"/>
              <w:right w:val="nil"/>
            </w:tcBorders>
          </w:tcPr>
          <w:p w14:paraId="755D7513" w14:textId="77777777" w:rsidR="001318E7" w:rsidRDefault="0011789C">
            <w:pPr>
              <w:ind w:left="48"/>
            </w:pPr>
            <w:r>
              <w:rPr>
                <w:sz w:val="20"/>
              </w:rPr>
              <w:t xml:space="preserve">2026 </w:t>
            </w:r>
          </w:p>
        </w:tc>
        <w:tc>
          <w:tcPr>
            <w:tcW w:w="716" w:type="dxa"/>
            <w:tcBorders>
              <w:top w:val="single" w:sz="6" w:space="0" w:color="000000"/>
              <w:left w:val="nil"/>
              <w:bottom w:val="single" w:sz="4" w:space="0" w:color="000000"/>
              <w:right w:val="single" w:sz="4" w:space="0" w:color="000000"/>
            </w:tcBorders>
          </w:tcPr>
          <w:p w14:paraId="1D6161C0" w14:textId="77777777" w:rsidR="001318E7" w:rsidRDefault="001318E7"/>
        </w:tc>
        <w:tc>
          <w:tcPr>
            <w:tcW w:w="718" w:type="dxa"/>
            <w:tcBorders>
              <w:top w:val="single" w:sz="6" w:space="0" w:color="000000"/>
              <w:left w:val="single" w:sz="4" w:space="0" w:color="000000"/>
              <w:bottom w:val="single" w:sz="4" w:space="0" w:color="000000"/>
              <w:right w:val="nil"/>
            </w:tcBorders>
          </w:tcPr>
          <w:p w14:paraId="3BEFC25D" w14:textId="77777777" w:rsidR="001318E7" w:rsidRDefault="001318E7"/>
        </w:tc>
        <w:tc>
          <w:tcPr>
            <w:tcW w:w="715" w:type="dxa"/>
            <w:tcBorders>
              <w:top w:val="single" w:sz="6" w:space="0" w:color="000000"/>
              <w:left w:val="nil"/>
              <w:bottom w:val="single" w:sz="4" w:space="0" w:color="000000"/>
              <w:right w:val="nil"/>
            </w:tcBorders>
          </w:tcPr>
          <w:p w14:paraId="78004BCA" w14:textId="77777777" w:rsidR="001318E7" w:rsidRDefault="0011789C">
            <w:pPr>
              <w:ind w:left="48"/>
            </w:pPr>
            <w:r>
              <w:rPr>
                <w:sz w:val="20"/>
              </w:rPr>
              <w:t xml:space="preserve">2027 </w:t>
            </w:r>
          </w:p>
        </w:tc>
        <w:tc>
          <w:tcPr>
            <w:tcW w:w="715" w:type="dxa"/>
            <w:tcBorders>
              <w:top w:val="single" w:sz="6" w:space="0" w:color="000000"/>
              <w:left w:val="nil"/>
              <w:bottom w:val="single" w:sz="4" w:space="0" w:color="000000"/>
              <w:right w:val="single" w:sz="4" w:space="0" w:color="000000"/>
            </w:tcBorders>
          </w:tcPr>
          <w:p w14:paraId="3E6874B3" w14:textId="77777777" w:rsidR="001318E7" w:rsidRDefault="001318E7"/>
        </w:tc>
        <w:tc>
          <w:tcPr>
            <w:tcW w:w="718" w:type="dxa"/>
            <w:tcBorders>
              <w:top w:val="single" w:sz="6" w:space="0" w:color="000000"/>
              <w:left w:val="single" w:sz="4" w:space="0" w:color="000000"/>
              <w:bottom w:val="single" w:sz="4" w:space="0" w:color="000000"/>
              <w:right w:val="nil"/>
            </w:tcBorders>
          </w:tcPr>
          <w:p w14:paraId="4851DBA8" w14:textId="77777777" w:rsidR="001318E7" w:rsidRDefault="001318E7"/>
        </w:tc>
        <w:tc>
          <w:tcPr>
            <w:tcW w:w="715" w:type="dxa"/>
            <w:tcBorders>
              <w:top w:val="single" w:sz="6" w:space="0" w:color="000000"/>
              <w:left w:val="nil"/>
              <w:bottom w:val="single" w:sz="4" w:space="0" w:color="000000"/>
              <w:right w:val="nil"/>
            </w:tcBorders>
          </w:tcPr>
          <w:p w14:paraId="076493B3" w14:textId="77777777" w:rsidR="001318E7" w:rsidRDefault="0011789C">
            <w:pPr>
              <w:ind w:left="48"/>
            </w:pPr>
            <w:r>
              <w:rPr>
                <w:sz w:val="20"/>
              </w:rPr>
              <w:t xml:space="preserve">2028 </w:t>
            </w:r>
          </w:p>
        </w:tc>
        <w:tc>
          <w:tcPr>
            <w:tcW w:w="715" w:type="dxa"/>
            <w:tcBorders>
              <w:top w:val="single" w:sz="6" w:space="0" w:color="000000"/>
              <w:left w:val="nil"/>
              <w:bottom w:val="single" w:sz="4" w:space="0" w:color="000000"/>
              <w:right w:val="single" w:sz="6" w:space="0" w:color="000000"/>
            </w:tcBorders>
          </w:tcPr>
          <w:p w14:paraId="3883016F" w14:textId="77777777" w:rsidR="001318E7" w:rsidRDefault="001318E7"/>
        </w:tc>
      </w:tr>
      <w:tr w:rsidR="001318E7" w14:paraId="2324706B" w14:textId="77777777">
        <w:trPr>
          <w:trHeight w:val="310"/>
        </w:trPr>
        <w:tc>
          <w:tcPr>
            <w:tcW w:w="420" w:type="dxa"/>
            <w:tcBorders>
              <w:top w:val="single" w:sz="4" w:space="0" w:color="000000"/>
              <w:left w:val="single" w:sz="6" w:space="0" w:color="000000"/>
              <w:bottom w:val="single" w:sz="4" w:space="0" w:color="000000"/>
              <w:right w:val="single" w:sz="4" w:space="0" w:color="000000"/>
            </w:tcBorders>
          </w:tcPr>
          <w:p w14:paraId="2B624B14" w14:textId="77777777" w:rsidR="001318E7" w:rsidRDefault="0011789C">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4E6FD0D"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5C86E42A" w14:textId="77777777" w:rsidR="001318E7" w:rsidRDefault="0011789C">
            <w:pPr>
              <w:ind w:left="17"/>
            </w:pPr>
            <w:r>
              <w:rPr>
                <w:sz w:val="16"/>
              </w:rPr>
              <w:t xml:space="preserve">20/25+ </w:t>
            </w:r>
          </w:p>
        </w:tc>
        <w:tc>
          <w:tcPr>
            <w:tcW w:w="716" w:type="dxa"/>
            <w:tcBorders>
              <w:top w:val="single" w:sz="4" w:space="0" w:color="000000"/>
              <w:left w:val="single" w:sz="4" w:space="0" w:color="000000"/>
              <w:bottom w:val="single" w:sz="4" w:space="0" w:color="000000"/>
              <w:right w:val="single" w:sz="4" w:space="0" w:color="000000"/>
            </w:tcBorders>
          </w:tcPr>
          <w:p w14:paraId="3DEC169E" w14:textId="77777777" w:rsidR="001318E7" w:rsidRDefault="0011789C">
            <w:pPr>
              <w:ind w:right="44"/>
              <w:jc w:val="center"/>
            </w:pPr>
            <w:r>
              <w:rPr>
                <w:sz w:val="14"/>
              </w:rPr>
              <w:t xml:space="preserve">average </w:t>
            </w:r>
          </w:p>
        </w:tc>
        <w:tc>
          <w:tcPr>
            <w:tcW w:w="718" w:type="dxa"/>
            <w:tcBorders>
              <w:top w:val="single" w:sz="4" w:space="0" w:color="000000"/>
              <w:left w:val="single" w:sz="4" w:space="0" w:color="000000"/>
              <w:bottom w:val="single" w:sz="4" w:space="0" w:color="000000"/>
              <w:right w:val="single" w:sz="4" w:space="0" w:color="000000"/>
            </w:tcBorders>
          </w:tcPr>
          <w:p w14:paraId="252C92CD"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3A088F6D" w14:textId="77777777" w:rsidR="001318E7" w:rsidRDefault="0011789C">
            <w:pPr>
              <w:ind w:left="17"/>
            </w:pPr>
            <w:r>
              <w:rPr>
                <w:sz w:val="16"/>
              </w:rPr>
              <w:t xml:space="preserve">20/25+ </w:t>
            </w:r>
          </w:p>
        </w:tc>
        <w:tc>
          <w:tcPr>
            <w:tcW w:w="716" w:type="dxa"/>
            <w:tcBorders>
              <w:top w:val="single" w:sz="4" w:space="0" w:color="000000"/>
              <w:left w:val="single" w:sz="4" w:space="0" w:color="000000"/>
              <w:bottom w:val="single" w:sz="4" w:space="0" w:color="000000"/>
              <w:right w:val="single" w:sz="4" w:space="0" w:color="000000"/>
            </w:tcBorders>
          </w:tcPr>
          <w:p w14:paraId="757310FA" w14:textId="77777777" w:rsidR="001318E7" w:rsidRDefault="0011789C">
            <w:pPr>
              <w:ind w:right="43"/>
              <w:jc w:val="center"/>
            </w:pPr>
            <w:r>
              <w:rPr>
                <w:sz w:val="14"/>
              </w:rPr>
              <w:t xml:space="preserve">average </w:t>
            </w:r>
          </w:p>
        </w:tc>
        <w:tc>
          <w:tcPr>
            <w:tcW w:w="718" w:type="dxa"/>
            <w:tcBorders>
              <w:top w:val="single" w:sz="4" w:space="0" w:color="000000"/>
              <w:left w:val="single" w:sz="4" w:space="0" w:color="000000"/>
              <w:bottom w:val="single" w:sz="4" w:space="0" w:color="000000"/>
              <w:right w:val="single" w:sz="4" w:space="0" w:color="000000"/>
            </w:tcBorders>
          </w:tcPr>
          <w:p w14:paraId="5A5F327E"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1120E65D" w14:textId="77777777" w:rsidR="001318E7" w:rsidRDefault="0011789C">
            <w:pPr>
              <w:ind w:left="17"/>
            </w:pPr>
            <w:r>
              <w:rPr>
                <w:sz w:val="16"/>
              </w:rPr>
              <w:t xml:space="preserve">20/25+ </w:t>
            </w:r>
          </w:p>
        </w:tc>
        <w:tc>
          <w:tcPr>
            <w:tcW w:w="715" w:type="dxa"/>
            <w:tcBorders>
              <w:top w:val="single" w:sz="4" w:space="0" w:color="000000"/>
              <w:left w:val="single" w:sz="4" w:space="0" w:color="000000"/>
              <w:bottom w:val="single" w:sz="4" w:space="0" w:color="000000"/>
              <w:right w:val="single" w:sz="4" w:space="0" w:color="000000"/>
            </w:tcBorders>
          </w:tcPr>
          <w:p w14:paraId="3632486A" w14:textId="77777777" w:rsidR="001318E7" w:rsidRDefault="0011789C">
            <w:pPr>
              <w:ind w:right="43"/>
              <w:jc w:val="center"/>
            </w:pPr>
            <w:r>
              <w:rPr>
                <w:sz w:val="14"/>
              </w:rPr>
              <w:t xml:space="preserve">average </w:t>
            </w:r>
          </w:p>
        </w:tc>
        <w:tc>
          <w:tcPr>
            <w:tcW w:w="718" w:type="dxa"/>
            <w:tcBorders>
              <w:top w:val="single" w:sz="4" w:space="0" w:color="000000"/>
              <w:left w:val="single" w:sz="4" w:space="0" w:color="000000"/>
              <w:bottom w:val="single" w:sz="4" w:space="0" w:color="000000"/>
              <w:right w:val="single" w:sz="4" w:space="0" w:color="000000"/>
            </w:tcBorders>
          </w:tcPr>
          <w:p w14:paraId="4210E10D" w14:textId="77777777" w:rsidR="001318E7" w:rsidRDefault="0011789C">
            <w:pPr>
              <w:ind w:right="38"/>
              <w:jc w:val="center"/>
            </w:pPr>
            <w:r>
              <w:rPr>
                <w:sz w:val="16"/>
              </w:rPr>
              <w:t xml:space="preserve">25/25 </w:t>
            </w:r>
          </w:p>
        </w:tc>
        <w:tc>
          <w:tcPr>
            <w:tcW w:w="715" w:type="dxa"/>
            <w:tcBorders>
              <w:top w:val="single" w:sz="4" w:space="0" w:color="000000"/>
              <w:left w:val="single" w:sz="4" w:space="0" w:color="000000"/>
              <w:bottom w:val="single" w:sz="4" w:space="0" w:color="000000"/>
              <w:right w:val="single" w:sz="4" w:space="0" w:color="000000"/>
            </w:tcBorders>
          </w:tcPr>
          <w:p w14:paraId="1C9681B2" w14:textId="77777777" w:rsidR="001318E7" w:rsidRDefault="0011789C">
            <w:pPr>
              <w:ind w:left="17"/>
            </w:pPr>
            <w:r>
              <w:rPr>
                <w:sz w:val="16"/>
              </w:rPr>
              <w:t xml:space="preserve">20/25+ </w:t>
            </w:r>
          </w:p>
        </w:tc>
        <w:tc>
          <w:tcPr>
            <w:tcW w:w="715" w:type="dxa"/>
            <w:tcBorders>
              <w:top w:val="single" w:sz="4" w:space="0" w:color="000000"/>
              <w:left w:val="single" w:sz="4" w:space="0" w:color="000000"/>
              <w:bottom w:val="single" w:sz="4" w:space="0" w:color="000000"/>
              <w:right w:val="single" w:sz="6" w:space="0" w:color="000000"/>
            </w:tcBorders>
          </w:tcPr>
          <w:p w14:paraId="54FA5890" w14:textId="77777777" w:rsidR="001318E7" w:rsidRDefault="0011789C">
            <w:pPr>
              <w:ind w:right="43"/>
              <w:jc w:val="center"/>
            </w:pPr>
            <w:r>
              <w:rPr>
                <w:sz w:val="14"/>
              </w:rPr>
              <w:t xml:space="preserve">average </w:t>
            </w:r>
          </w:p>
        </w:tc>
      </w:tr>
      <w:tr w:rsidR="001318E7" w14:paraId="7755B7B3" w14:textId="77777777">
        <w:trPr>
          <w:trHeight w:val="694"/>
        </w:trPr>
        <w:tc>
          <w:tcPr>
            <w:tcW w:w="420" w:type="dxa"/>
            <w:tcBorders>
              <w:top w:val="single" w:sz="4" w:space="0" w:color="000000"/>
              <w:left w:val="single" w:sz="6" w:space="0" w:color="000000"/>
              <w:bottom w:val="single" w:sz="4" w:space="0" w:color="000000"/>
              <w:right w:val="single" w:sz="4" w:space="0" w:color="000000"/>
            </w:tcBorders>
          </w:tcPr>
          <w:p w14:paraId="47F9861F" w14:textId="77777777" w:rsidR="001318E7" w:rsidRDefault="0011789C">
            <w:r>
              <w:rPr>
                <w:sz w:val="14"/>
              </w:rPr>
              <w:t xml:space="preserve">All </w:t>
            </w:r>
            <w:proofErr w:type="spellStart"/>
            <w:r>
              <w:rPr>
                <w:sz w:val="14"/>
              </w:rPr>
              <w:t>chil</w:t>
            </w:r>
            <w:proofErr w:type="spellEnd"/>
            <w:r>
              <w:rPr>
                <w:sz w:val="14"/>
              </w:rPr>
              <w:t xml:space="preserve"> </w:t>
            </w:r>
            <w:proofErr w:type="spellStart"/>
            <w:r>
              <w:rPr>
                <w:sz w:val="14"/>
              </w:rPr>
              <w:t>dre</w:t>
            </w:r>
            <w:proofErr w:type="spellEnd"/>
            <w:r>
              <w:rPr>
                <w:sz w:val="14"/>
              </w:rPr>
              <w:t xml:space="preserve"> n </w:t>
            </w:r>
          </w:p>
        </w:tc>
        <w:tc>
          <w:tcPr>
            <w:tcW w:w="718" w:type="dxa"/>
            <w:tcBorders>
              <w:top w:val="single" w:sz="4" w:space="0" w:color="000000"/>
              <w:left w:val="single" w:sz="4" w:space="0" w:color="000000"/>
              <w:bottom w:val="single" w:sz="4" w:space="0" w:color="000000"/>
              <w:right w:val="single" w:sz="4" w:space="0" w:color="000000"/>
            </w:tcBorders>
          </w:tcPr>
          <w:p w14:paraId="4A9B3784" w14:textId="77777777" w:rsidR="001318E7" w:rsidRDefault="0011789C">
            <w:pPr>
              <w:ind w:left="5"/>
            </w:pPr>
            <w:r>
              <w:rPr>
                <w:sz w:val="20"/>
              </w:rPr>
              <w:t xml:space="preserve">52.6% </w:t>
            </w:r>
          </w:p>
        </w:tc>
        <w:tc>
          <w:tcPr>
            <w:tcW w:w="715" w:type="dxa"/>
            <w:tcBorders>
              <w:top w:val="single" w:sz="4" w:space="0" w:color="000000"/>
              <w:left w:val="single" w:sz="4" w:space="0" w:color="000000"/>
              <w:bottom w:val="single" w:sz="4" w:space="0" w:color="000000"/>
              <w:right w:val="single" w:sz="4" w:space="0" w:color="000000"/>
            </w:tcBorders>
          </w:tcPr>
          <w:p w14:paraId="3FAD9E24" w14:textId="77777777" w:rsidR="001318E7" w:rsidRDefault="0011789C">
            <w:pPr>
              <w:ind w:left="77"/>
            </w:pPr>
            <w:r>
              <w:rPr>
                <w:sz w:val="20"/>
              </w:rPr>
              <w:t xml:space="preserve">89% </w:t>
            </w:r>
          </w:p>
        </w:tc>
        <w:tc>
          <w:tcPr>
            <w:tcW w:w="716" w:type="dxa"/>
            <w:tcBorders>
              <w:top w:val="single" w:sz="4" w:space="0" w:color="000000"/>
              <w:left w:val="single" w:sz="4" w:space="0" w:color="000000"/>
              <w:bottom w:val="single" w:sz="4" w:space="0" w:color="000000"/>
              <w:right w:val="single" w:sz="4" w:space="0" w:color="000000"/>
            </w:tcBorders>
          </w:tcPr>
          <w:p w14:paraId="0298A718" w14:textId="77777777" w:rsidR="001318E7" w:rsidRDefault="0011789C">
            <w:pPr>
              <w:ind w:right="43"/>
              <w:jc w:val="center"/>
            </w:pPr>
            <w:r>
              <w:rPr>
                <w:sz w:val="20"/>
              </w:rPr>
              <w:t xml:space="preserve">22.8 </w:t>
            </w:r>
          </w:p>
        </w:tc>
        <w:tc>
          <w:tcPr>
            <w:tcW w:w="718" w:type="dxa"/>
            <w:tcBorders>
              <w:top w:val="single" w:sz="4" w:space="0" w:color="000000"/>
              <w:left w:val="single" w:sz="4" w:space="0" w:color="000000"/>
              <w:bottom w:val="single" w:sz="4" w:space="0" w:color="000000"/>
              <w:right w:val="single" w:sz="4" w:space="0" w:color="000000"/>
            </w:tcBorders>
          </w:tcPr>
          <w:p w14:paraId="354EF94B"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31BE8738"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75563912" w14:textId="77777777" w:rsidR="001318E7" w:rsidRDefault="0011789C">
            <w:pPr>
              <w:ind w:left="4"/>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7D85D8E"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1289C75D"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4AB1E5CB"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5C980A1" w14:textId="77777777" w:rsidR="001318E7" w:rsidRDefault="0011789C">
            <w:pPr>
              <w:ind w:left="3"/>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3E5858D6"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6" w:space="0" w:color="000000"/>
            </w:tcBorders>
          </w:tcPr>
          <w:p w14:paraId="5E54D3FF" w14:textId="77777777" w:rsidR="001318E7" w:rsidRDefault="0011789C">
            <w:pPr>
              <w:ind w:left="5"/>
              <w:jc w:val="center"/>
            </w:pPr>
            <w:r>
              <w:rPr>
                <w:sz w:val="20"/>
              </w:rPr>
              <w:t xml:space="preserve"> </w:t>
            </w:r>
          </w:p>
        </w:tc>
      </w:tr>
      <w:tr w:rsidR="001318E7" w14:paraId="700581DC" w14:textId="77777777">
        <w:trPr>
          <w:trHeight w:val="310"/>
        </w:trPr>
        <w:tc>
          <w:tcPr>
            <w:tcW w:w="420" w:type="dxa"/>
            <w:tcBorders>
              <w:top w:val="single" w:sz="4" w:space="0" w:color="000000"/>
              <w:left w:val="single" w:sz="6" w:space="0" w:color="000000"/>
              <w:bottom w:val="single" w:sz="4" w:space="0" w:color="000000"/>
              <w:right w:val="single" w:sz="4" w:space="0" w:color="000000"/>
            </w:tcBorders>
          </w:tcPr>
          <w:p w14:paraId="2E75349B" w14:textId="77777777" w:rsidR="001318E7" w:rsidRDefault="0011789C">
            <w:r>
              <w:rPr>
                <w:sz w:val="14"/>
              </w:rPr>
              <w:t xml:space="preserve">PP </w:t>
            </w:r>
          </w:p>
        </w:tc>
        <w:tc>
          <w:tcPr>
            <w:tcW w:w="718" w:type="dxa"/>
            <w:tcBorders>
              <w:top w:val="single" w:sz="4" w:space="0" w:color="000000"/>
              <w:left w:val="single" w:sz="4" w:space="0" w:color="000000"/>
              <w:bottom w:val="single" w:sz="4" w:space="0" w:color="000000"/>
              <w:right w:val="single" w:sz="4" w:space="0" w:color="000000"/>
            </w:tcBorders>
          </w:tcPr>
          <w:p w14:paraId="616FEB68"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1DA6F177"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288A1F4C"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5DF81DF"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7A862AFD"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082C2A18" w14:textId="77777777" w:rsidR="001318E7" w:rsidRDefault="0011789C">
            <w:pPr>
              <w:ind w:left="4"/>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15789B3"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364A6D99"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605B4AB1"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94D466A" w14:textId="77777777" w:rsidR="001318E7" w:rsidRDefault="0011789C">
            <w:pPr>
              <w:ind w:left="3"/>
              <w:jc w:val="center"/>
            </w:pPr>
            <w:r>
              <w:rPr>
                <w:sz w:val="20"/>
              </w:rPr>
              <w:t xml:space="preserve"> </w:t>
            </w:r>
          </w:p>
        </w:tc>
        <w:tc>
          <w:tcPr>
            <w:tcW w:w="715" w:type="dxa"/>
            <w:tcBorders>
              <w:top w:val="single" w:sz="4" w:space="0" w:color="000000"/>
              <w:left w:val="single" w:sz="4" w:space="0" w:color="000000"/>
              <w:bottom w:val="single" w:sz="4" w:space="0" w:color="000000"/>
              <w:right w:val="single" w:sz="4" w:space="0" w:color="000000"/>
            </w:tcBorders>
          </w:tcPr>
          <w:p w14:paraId="14930962"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4" w:space="0" w:color="000000"/>
              <w:right w:val="single" w:sz="6" w:space="0" w:color="000000"/>
            </w:tcBorders>
          </w:tcPr>
          <w:p w14:paraId="67DBA2E8" w14:textId="77777777" w:rsidR="001318E7" w:rsidRDefault="0011789C">
            <w:pPr>
              <w:ind w:left="5"/>
              <w:jc w:val="center"/>
            </w:pPr>
            <w:r>
              <w:rPr>
                <w:sz w:val="20"/>
              </w:rPr>
              <w:t xml:space="preserve"> </w:t>
            </w:r>
          </w:p>
        </w:tc>
      </w:tr>
      <w:tr w:rsidR="001318E7" w14:paraId="747EEA93" w14:textId="77777777">
        <w:trPr>
          <w:trHeight w:val="526"/>
        </w:trPr>
        <w:tc>
          <w:tcPr>
            <w:tcW w:w="420" w:type="dxa"/>
            <w:tcBorders>
              <w:top w:val="single" w:sz="4" w:space="0" w:color="000000"/>
              <w:left w:val="single" w:sz="6" w:space="0" w:color="000000"/>
              <w:bottom w:val="single" w:sz="6" w:space="0" w:color="000000"/>
              <w:right w:val="single" w:sz="4" w:space="0" w:color="000000"/>
            </w:tcBorders>
          </w:tcPr>
          <w:p w14:paraId="1E53BE20" w14:textId="77777777" w:rsidR="001318E7" w:rsidRDefault="0011789C">
            <w:r>
              <w:rPr>
                <w:sz w:val="14"/>
              </w:rPr>
              <w:t>No</w:t>
            </w:r>
          </w:p>
          <w:p w14:paraId="0DB18601" w14:textId="77777777" w:rsidR="001318E7" w:rsidRDefault="0011789C">
            <w:r>
              <w:rPr>
                <w:sz w:val="14"/>
              </w:rPr>
              <w:t xml:space="preserve">n PP </w:t>
            </w:r>
          </w:p>
        </w:tc>
        <w:tc>
          <w:tcPr>
            <w:tcW w:w="718" w:type="dxa"/>
            <w:tcBorders>
              <w:top w:val="single" w:sz="4" w:space="0" w:color="000000"/>
              <w:left w:val="single" w:sz="4" w:space="0" w:color="000000"/>
              <w:bottom w:val="single" w:sz="6" w:space="0" w:color="000000"/>
              <w:right w:val="single" w:sz="4" w:space="0" w:color="000000"/>
            </w:tcBorders>
          </w:tcPr>
          <w:p w14:paraId="6E6E8690"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212D36FA"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6" w:space="0" w:color="000000"/>
              <w:right w:val="single" w:sz="4" w:space="0" w:color="000000"/>
            </w:tcBorders>
          </w:tcPr>
          <w:p w14:paraId="5EA2E79D"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6" w:space="0" w:color="000000"/>
              <w:right w:val="single" w:sz="4" w:space="0" w:color="000000"/>
            </w:tcBorders>
          </w:tcPr>
          <w:p w14:paraId="2A9C673A"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4D30D2D8" w14:textId="77777777" w:rsidR="001318E7" w:rsidRDefault="0011789C">
            <w:pPr>
              <w:jc w:val="center"/>
            </w:pPr>
            <w:r>
              <w:rPr>
                <w:sz w:val="20"/>
              </w:rPr>
              <w:t xml:space="preserve"> </w:t>
            </w:r>
          </w:p>
        </w:tc>
        <w:tc>
          <w:tcPr>
            <w:tcW w:w="716" w:type="dxa"/>
            <w:tcBorders>
              <w:top w:val="single" w:sz="4" w:space="0" w:color="000000"/>
              <w:left w:val="single" w:sz="4" w:space="0" w:color="000000"/>
              <w:bottom w:val="single" w:sz="6" w:space="0" w:color="000000"/>
              <w:right w:val="single" w:sz="4" w:space="0" w:color="000000"/>
            </w:tcBorders>
          </w:tcPr>
          <w:p w14:paraId="651579D7" w14:textId="77777777" w:rsidR="001318E7" w:rsidRDefault="0011789C">
            <w:pPr>
              <w:ind w:left="4"/>
              <w:jc w:val="center"/>
            </w:pPr>
            <w:r>
              <w:rPr>
                <w:sz w:val="20"/>
              </w:rPr>
              <w:t xml:space="preserve"> </w:t>
            </w:r>
          </w:p>
        </w:tc>
        <w:tc>
          <w:tcPr>
            <w:tcW w:w="718" w:type="dxa"/>
            <w:tcBorders>
              <w:top w:val="single" w:sz="4" w:space="0" w:color="000000"/>
              <w:left w:val="single" w:sz="4" w:space="0" w:color="000000"/>
              <w:bottom w:val="single" w:sz="6" w:space="0" w:color="000000"/>
              <w:right w:val="single" w:sz="4" w:space="0" w:color="000000"/>
            </w:tcBorders>
          </w:tcPr>
          <w:p w14:paraId="03F010FD" w14:textId="77777777" w:rsidR="001318E7" w:rsidRDefault="0011789C">
            <w:pPr>
              <w:ind w:left="2"/>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2BC87242"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43D4183B" w14:textId="77777777" w:rsidR="001318E7" w:rsidRDefault="0011789C">
            <w:pPr>
              <w:ind w:left="5"/>
              <w:jc w:val="center"/>
            </w:pPr>
            <w:r>
              <w:rPr>
                <w:sz w:val="20"/>
              </w:rPr>
              <w:t xml:space="preserve"> </w:t>
            </w:r>
          </w:p>
        </w:tc>
        <w:tc>
          <w:tcPr>
            <w:tcW w:w="718" w:type="dxa"/>
            <w:tcBorders>
              <w:top w:val="single" w:sz="4" w:space="0" w:color="000000"/>
              <w:left w:val="single" w:sz="4" w:space="0" w:color="000000"/>
              <w:bottom w:val="single" w:sz="6" w:space="0" w:color="000000"/>
              <w:right w:val="single" w:sz="4" w:space="0" w:color="000000"/>
            </w:tcBorders>
          </w:tcPr>
          <w:p w14:paraId="3AB26980" w14:textId="77777777" w:rsidR="001318E7" w:rsidRDefault="0011789C">
            <w:pPr>
              <w:ind w:left="3"/>
              <w:jc w:val="center"/>
            </w:pPr>
            <w:r>
              <w:rPr>
                <w:sz w:val="20"/>
              </w:rPr>
              <w:t xml:space="preserve"> </w:t>
            </w:r>
          </w:p>
        </w:tc>
        <w:tc>
          <w:tcPr>
            <w:tcW w:w="715" w:type="dxa"/>
            <w:tcBorders>
              <w:top w:val="single" w:sz="4" w:space="0" w:color="000000"/>
              <w:left w:val="single" w:sz="4" w:space="0" w:color="000000"/>
              <w:bottom w:val="single" w:sz="6" w:space="0" w:color="000000"/>
              <w:right w:val="single" w:sz="4" w:space="0" w:color="000000"/>
            </w:tcBorders>
          </w:tcPr>
          <w:p w14:paraId="698613B6" w14:textId="77777777" w:rsidR="001318E7" w:rsidRDefault="0011789C">
            <w:pPr>
              <w:jc w:val="center"/>
            </w:pPr>
            <w:r>
              <w:rPr>
                <w:sz w:val="20"/>
              </w:rPr>
              <w:t xml:space="preserve"> </w:t>
            </w:r>
          </w:p>
        </w:tc>
        <w:tc>
          <w:tcPr>
            <w:tcW w:w="715" w:type="dxa"/>
            <w:tcBorders>
              <w:top w:val="single" w:sz="4" w:space="0" w:color="000000"/>
              <w:left w:val="single" w:sz="4" w:space="0" w:color="000000"/>
              <w:bottom w:val="single" w:sz="6" w:space="0" w:color="000000"/>
              <w:right w:val="single" w:sz="6" w:space="0" w:color="000000"/>
            </w:tcBorders>
          </w:tcPr>
          <w:p w14:paraId="57AF2081" w14:textId="77777777" w:rsidR="001318E7" w:rsidRDefault="0011789C">
            <w:pPr>
              <w:ind w:left="5"/>
              <w:jc w:val="center"/>
            </w:pPr>
            <w:r>
              <w:rPr>
                <w:sz w:val="20"/>
              </w:rPr>
              <w:t xml:space="preserve"> </w:t>
            </w:r>
          </w:p>
        </w:tc>
      </w:tr>
    </w:tbl>
    <w:p w14:paraId="43F9F0F4" w14:textId="77777777" w:rsidR="001318E7" w:rsidRDefault="0011789C">
      <w:pPr>
        <w:spacing w:after="242"/>
      </w:pPr>
      <w:r>
        <w:t xml:space="preserve"> </w:t>
      </w:r>
    </w:p>
    <w:p w14:paraId="669D9BAD" w14:textId="77777777" w:rsidR="001318E7" w:rsidRDefault="0011789C">
      <w:pPr>
        <w:spacing w:after="2"/>
        <w:ind w:left="-5" w:hanging="10"/>
      </w:pPr>
      <w:r>
        <w:rPr>
          <w:sz w:val="20"/>
        </w:rPr>
        <w:t xml:space="preserve">KS2 reading </w:t>
      </w:r>
    </w:p>
    <w:tbl>
      <w:tblPr>
        <w:tblStyle w:val="TableGrid"/>
        <w:tblW w:w="7511" w:type="dxa"/>
        <w:tblInd w:w="7" w:type="dxa"/>
        <w:tblCellMar>
          <w:top w:w="32" w:type="dxa"/>
          <w:right w:w="20" w:type="dxa"/>
        </w:tblCellMar>
        <w:tblLook w:val="04A0" w:firstRow="1" w:lastRow="0" w:firstColumn="1" w:lastColumn="0" w:noHBand="0" w:noVBand="1"/>
      </w:tblPr>
      <w:tblGrid>
        <w:gridCol w:w="899"/>
        <w:gridCol w:w="828"/>
        <w:gridCol w:w="826"/>
        <w:gridCol w:w="622"/>
        <w:gridCol w:w="204"/>
        <w:gridCol w:w="826"/>
        <w:gridCol w:w="826"/>
        <w:gridCol w:w="826"/>
        <w:gridCol w:w="828"/>
        <w:gridCol w:w="826"/>
      </w:tblGrid>
      <w:tr w:rsidR="001318E7" w14:paraId="1112108C" w14:textId="77777777">
        <w:trPr>
          <w:trHeight w:val="312"/>
        </w:trPr>
        <w:tc>
          <w:tcPr>
            <w:tcW w:w="900" w:type="dxa"/>
            <w:tcBorders>
              <w:top w:val="single" w:sz="6" w:space="0" w:color="000000"/>
              <w:left w:val="single" w:sz="6" w:space="0" w:color="000000"/>
              <w:bottom w:val="single" w:sz="4" w:space="0" w:color="000000"/>
              <w:right w:val="single" w:sz="4" w:space="0" w:color="000000"/>
            </w:tcBorders>
          </w:tcPr>
          <w:p w14:paraId="476A3049" w14:textId="77777777" w:rsidR="001318E7" w:rsidRDefault="0011789C">
            <w:pPr>
              <w:ind w:left="106"/>
            </w:pPr>
            <w:r>
              <w:rPr>
                <w:sz w:val="20"/>
              </w:rPr>
              <w:t xml:space="preserve"> </w:t>
            </w:r>
          </w:p>
        </w:tc>
        <w:tc>
          <w:tcPr>
            <w:tcW w:w="1654" w:type="dxa"/>
            <w:gridSpan w:val="2"/>
            <w:tcBorders>
              <w:top w:val="single" w:sz="6" w:space="0" w:color="000000"/>
              <w:left w:val="single" w:sz="4" w:space="0" w:color="000000"/>
              <w:bottom w:val="single" w:sz="4" w:space="0" w:color="000000"/>
              <w:right w:val="single" w:sz="4" w:space="0" w:color="000000"/>
            </w:tcBorders>
          </w:tcPr>
          <w:p w14:paraId="4FCB44B3" w14:textId="77777777" w:rsidR="001318E7" w:rsidRDefault="0011789C">
            <w:pPr>
              <w:ind w:left="17"/>
              <w:jc w:val="center"/>
            </w:pPr>
            <w:r>
              <w:rPr>
                <w:sz w:val="20"/>
              </w:rPr>
              <w:t xml:space="preserve">2025 </w:t>
            </w:r>
          </w:p>
        </w:tc>
        <w:tc>
          <w:tcPr>
            <w:tcW w:w="622" w:type="dxa"/>
            <w:tcBorders>
              <w:top w:val="single" w:sz="6" w:space="0" w:color="000000"/>
              <w:left w:val="single" w:sz="4" w:space="0" w:color="000000"/>
              <w:bottom w:val="single" w:sz="4" w:space="0" w:color="000000"/>
              <w:right w:val="nil"/>
            </w:tcBorders>
          </w:tcPr>
          <w:p w14:paraId="44175B3F" w14:textId="77777777" w:rsidR="001318E7" w:rsidRDefault="001318E7"/>
        </w:tc>
        <w:tc>
          <w:tcPr>
            <w:tcW w:w="1030" w:type="dxa"/>
            <w:gridSpan w:val="2"/>
            <w:tcBorders>
              <w:top w:val="single" w:sz="6" w:space="0" w:color="000000"/>
              <w:left w:val="nil"/>
              <w:bottom w:val="single" w:sz="4" w:space="0" w:color="000000"/>
              <w:right w:val="single" w:sz="4" w:space="0" w:color="000000"/>
            </w:tcBorders>
          </w:tcPr>
          <w:p w14:paraId="4F146005" w14:textId="77777777" w:rsidR="001318E7" w:rsidRDefault="0011789C">
            <w:r>
              <w:rPr>
                <w:sz w:val="20"/>
              </w:rPr>
              <w:t xml:space="preserve">2026 </w:t>
            </w:r>
          </w:p>
        </w:tc>
        <w:tc>
          <w:tcPr>
            <w:tcW w:w="826" w:type="dxa"/>
            <w:tcBorders>
              <w:top w:val="single" w:sz="6" w:space="0" w:color="000000"/>
              <w:left w:val="single" w:sz="4" w:space="0" w:color="000000"/>
              <w:bottom w:val="single" w:sz="4" w:space="0" w:color="000000"/>
              <w:right w:val="nil"/>
            </w:tcBorders>
          </w:tcPr>
          <w:p w14:paraId="5BB47B61" w14:textId="77777777" w:rsidR="001318E7" w:rsidRDefault="0011789C">
            <w:pPr>
              <w:ind w:right="81"/>
              <w:jc w:val="right"/>
            </w:pPr>
            <w:r>
              <w:rPr>
                <w:sz w:val="20"/>
              </w:rPr>
              <w:t>2</w:t>
            </w:r>
          </w:p>
        </w:tc>
        <w:tc>
          <w:tcPr>
            <w:tcW w:w="826" w:type="dxa"/>
            <w:tcBorders>
              <w:top w:val="single" w:sz="6" w:space="0" w:color="000000"/>
              <w:left w:val="nil"/>
              <w:bottom w:val="single" w:sz="4" w:space="0" w:color="000000"/>
              <w:right w:val="single" w:sz="4" w:space="0" w:color="000000"/>
            </w:tcBorders>
          </w:tcPr>
          <w:p w14:paraId="35EE10BB" w14:textId="77777777" w:rsidR="001318E7" w:rsidRDefault="0011789C">
            <w:pPr>
              <w:ind w:left="-101"/>
            </w:pPr>
            <w:r>
              <w:rPr>
                <w:sz w:val="20"/>
              </w:rPr>
              <w:t xml:space="preserve">027 </w:t>
            </w:r>
          </w:p>
        </w:tc>
        <w:tc>
          <w:tcPr>
            <w:tcW w:w="1654" w:type="dxa"/>
            <w:gridSpan w:val="2"/>
            <w:tcBorders>
              <w:top w:val="single" w:sz="6" w:space="0" w:color="000000"/>
              <w:left w:val="single" w:sz="4" w:space="0" w:color="000000"/>
              <w:bottom w:val="single" w:sz="4" w:space="0" w:color="000000"/>
              <w:right w:val="single" w:sz="6" w:space="0" w:color="000000"/>
            </w:tcBorders>
          </w:tcPr>
          <w:p w14:paraId="09049D45" w14:textId="77777777" w:rsidR="001318E7" w:rsidRDefault="0011789C">
            <w:pPr>
              <w:ind w:left="17"/>
              <w:jc w:val="center"/>
            </w:pPr>
            <w:r>
              <w:rPr>
                <w:sz w:val="20"/>
              </w:rPr>
              <w:t xml:space="preserve">2028 </w:t>
            </w:r>
          </w:p>
        </w:tc>
      </w:tr>
      <w:tr w:rsidR="001318E7" w14:paraId="3BB6788C" w14:textId="77777777">
        <w:trPr>
          <w:trHeight w:val="310"/>
        </w:trPr>
        <w:tc>
          <w:tcPr>
            <w:tcW w:w="900" w:type="dxa"/>
            <w:tcBorders>
              <w:top w:val="single" w:sz="4" w:space="0" w:color="000000"/>
              <w:left w:val="single" w:sz="6" w:space="0" w:color="000000"/>
              <w:bottom w:val="single" w:sz="4" w:space="0" w:color="000000"/>
              <w:right w:val="single" w:sz="4" w:space="0" w:color="000000"/>
            </w:tcBorders>
          </w:tcPr>
          <w:p w14:paraId="7D119256" w14:textId="77777777" w:rsidR="001318E7" w:rsidRDefault="0011789C">
            <w:pPr>
              <w:ind w:left="106"/>
            </w:pPr>
            <w:r>
              <w:rPr>
                <w:sz w:val="20"/>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2627F863" w14:textId="77777777" w:rsidR="001318E7" w:rsidRDefault="0011789C">
            <w:pPr>
              <w:ind w:left="18"/>
              <w:jc w:val="center"/>
            </w:pPr>
            <w:r>
              <w:rPr>
                <w:sz w:val="20"/>
              </w:rPr>
              <w:t xml:space="preserve">EXS </w:t>
            </w:r>
          </w:p>
        </w:tc>
        <w:tc>
          <w:tcPr>
            <w:tcW w:w="826" w:type="dxa"/>
            <w:tcBorders>
              <w:top w:val="single" w:sz="4" w:space="0" w:color="000000"/>
              <w:left w:val="single" w:sz="4" w:space="0" w:color="000000"/>
              <w:bottom w:val="single" w:sz="4" w:space="0" w:color="000000"/>
              <w:right w:val="single" w:sz="4" w:space="0" w:color="000000"/>
            </w:tcBorders>
          </w:tcPr>
          <w:p w14:paraId="6670AD47" w14:textId="77777777" w:rsidR="001318E7" w:rsidRDefault="0011789C">
            <w:pPr>
              <w:ind w:left="12"/>
              <w:jc w:val="center"/>
            </w:pPr>
            <w:r>
              <w:rPr>
                <w:sz w:val="20"/>
              </w:rPr>
              <w:t xml:space="preserve">GDS </w:t>
            </w:r>
          </w:p>
        </w:tc>
        <w:tc>
          <w:tcPr>
            <w:tcW w:w="622" w:type="dxa"/>
            <w:tcBorders>
              <w:top w:val="single" w:sz="4" w:space="0" w:color="000000"/>
              <w:left w:val="single" w:sz="4" w:space="0" w:color="000000"/>
              <w:bottom w:val="single" w:sz="4" w:space="0" w:color="000000"/>
              <w:right w:val="nil"/>
            </w:tcBorders>
          </w:tcPr>
          <w:p w14:paraId="0BB4694B" w14:textId="77777777" w:rsidR="001318E7" w:rsidRDefault="0011789C">
            <w:pPr>
              <w:ind w:right="45"/>
              <w:jc w:val="right"/>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23381653" w14:textId="77777777" w:rsidR="001318E7" w:rsidRDefault="001318E7"/>
        </w:tc>
        <w:tc>
          <w:tcPr>
            <w:tcW w:w="826" w:type="dxa"/>
            <w:tcBorders>
              <w:top w:val="single" w:sz="4" w:space="0" w:color="000000"/>
              <w:left w:val="single" w:sz="4" w:space="0" w:color="000000"/>
              <w:bottom w:val="single" w:sz="4" w:space="0" w:color="000000"/>
              <w:right w:val="single" w:sz="4" w:space="0" w:color="000000"/>
            </w:tcBorders>
          </w:tcPr>
          <w:p w14:paraId="39BD2AD8" w14:textId="77777777" w:rsidR="001318E7" w:rsidRDefault="0011789C">
            <w:pPr>
              <w:ind w:left="18"/>
              <w:jc w:val="center"/>
            </w:pPr>
            <w:r>
              <w:rPr>
                <w:sz w:val="20"/>
              </w:rPr>
              <w:t xml:space="preserve">GDS </w:t>
            </w:r>
          </w:p>
        </w:tc>
        <w:tc>
          <w:tcPr>
            <w:tcW w:w="826" w:type="dxa"/>
            <w:tcBorders>
              <w:top w:val="single" w:sz="4" w:space="0" w:color="000000"/>
              <w:left w:val="single" w:sz="4" w:space="0" w:color="000000"/>
              <w:bottom w:val="single" w:sz="4" w:space="0" w:color="000000"/>
              <w:right w:val="single" w:sz="4" w:space="0" w:color="000000"/>
            </w:tcBorders>
          </w:tcPr>
          <w:p w14:paraId="29217F41" w14:textId="77777777" w:rsidR="001318E7" w:rsidRDefault="0011789C">
            <w:pPr>
              <w:ind w:left="20"/>
              <w:jc w:val="center"/>
            </w:pPr>
            <w:r>
              <w:rPr>
                <w:sz w:val="20"/>
              </w:rPr>
              <w:t xml:space="preserve">EXS </w:t>
            </w:r>
          </w:p>
        </w:tc>
        <w:tc>
          <w:tcPr>
            <w:tcW w:w="826" w:type="dxa"/>
            <w:tcBorders>
              <w:top w:val="single" w:sz="4" w:space="0" w:color="000000"/>
              <w:left w:val="single" w:sz="4" w:space="0" w:color="000000"/>
              <w:bottom w:val="single" w:sz="4" w:space="0" w:color="000000"/>
              <w:right w:val="single" w:sz="4" w:space="0" w:color="000000"/>
            </w:tcBorders>
          </w:tcPr>
          <w:p w14:paraId="051BB1D7" w14:textId="77777777" w:rsidR="001318E7" w:rsidRDefault="0011789C">
            <w:pPr>
              <w:ind w:left="18"/>
              <w:jc w:val="center"/>
            </w:pPr>
            <w:r>
              <w:rPr>
                <w:sz w:val="20"/>
              </w:rPr>
              <w:t xml:space="preserve">GDS </w:t>
            </w:r>
          </w:p>
        </w:tc>
        <w:tc>
          <w:tcPr>
            <w:tcW w:w="828" w:type="dxa"/>
            <w:tcBorders>
              <w:top w:val="single" w:sz="4" w:space="0" w:color="000000"/>
              <w:left w:val="single" w:sz="4" w:space="0" w:color="000000"/>
              <w:bottom w:val="single" w:sz="4" w:space="0" w:color="000000"/>
              <w:right w:val="single" w:sz="4" w:space="0" w:color="000000"/>
            </w:tcBorders>
          </w:tcPr>
          <w:p w14:paraId="128234B0" w14:textId="77777777" w:rsidR="001318E7" w:rsidRDefault="0011789C">
            <w:pPr>
              <w:ind w:left="18"/>
              <w:jc w:val="center"/>
            </w:pPr>
            <w:r>
              <w:rPr>
                <w:sz w:val="20"/>
              </w:rPr>
              <w:t xml:space="preserve">EXS </w:t>
            </w:r>
          </w:p>
        </w:tc>
        <w:tc>
          <w:tcPr>
            <w:tcW w:w="826" w:type="dxa"/>
            <w:tcBorders>
              <w:top w:val="single" w:sz="4" w:space="0" w:color="000000"/>
              <w:left w:val="single" w:sz="4" w:space="0" w:color="000000"/>
              <w:bottom w:val="single" w:sz="4" w:space="0" w:color="000000"/>
              <w:right w:val="single" w:sz="6" w:space="0" w:color="000000"/>
            </w:tcBorders>
          </w:tcPr>
          <w:p w14:paraId="282C0487" w14:textId="77777777" w:rsidR="001318E7" w:rsidRDefault="0011789C">
            <w:pPr>
              <w:ind w:left="14"/>
              <w:jc w:val="center"/>
            </w:pPr>
            <w:r>
              <w:rPr>
                <w:sz w:val="20"/>
              </w:rPr>
              <w:t xml:space="preserve">GDS </w:t>
            </w:r>
          </w:p>
        </w:tc>
      </w:tr>
      <w:tr w:rsidR="001318E7" w14:paraId="6F8E5A37" w14:textId="77777777">
        <w:trPr>
          <w:trHeight w:val="312"/>
        </w:trPr>
        <w:tc>
          <w:tcPr>
            <w:tcW w:w="900" w:type="dxa"/>
            <w:tcBorders>
              <w:top w:val="single" w:sz="4" w:space="0" w:color="000000"/>
              <w:left w:val="single" w:sz="6" w:space="0" w:color="000000"/>
              <w:bottom w:val="single" w:sz="4" w:space="0" w:color="000000"/>
              <w:right w:val="single" w:sz="4" w:space="0" w:color="000000"/>
            </w:tcBorders>
          </w:tcPr>
          <w:p w14:paraId="623B73F7" w14:textId="77777777" w:rsidR="001318E7" w:rsidRDefault="0011789C">
            <w:pPr>
              <w:ind w:right="33"/>
              <w:jc w:val="center"/>
            </w:pPr>
            <w:r>
              <w:rPr>
                <w:sz w:val="14"/>
              </w:rPr>
              <w:t xml:space="preserve">All children </w:t>
            </w:r>
          </w:p>
        </w:tc>
        <w:tc>
          <w:tcPr>
            <w:tcW w:w="828" w:type="dxa"/>
            <w:tcBorders>
              <w:top w:val="single" w:sz="4" w:space="0" w:color="000000"/>
              <w:left w:val="single" w:sz="4" w:space="0" w:color="000000"/>
              <w:bottom w:val="single" w:sz="4" w:space="0" w:color="000000"/>
              <w:right w:val="single" w:sz="4" w:space="0" w:color="000000"/>
            </w:tcBorders>
          </w:tcPr>
          <w:p w14:paraId="1DDCB428" w14:textId="77777777" w:rsidR="001318E7" w:rsidRDefault="0011789C">
            <w:pPr>
              <w:ind w:left="16"/>
              <w:jc w:val="center"/>
            </w:pPr>
            <w:r>
              <w:rPr>
                <w:sz w:val="20"/>
              </w:rPr>
              <w:t xml:space="preserve">29% </w:t>
            </w:r>
          </w:p>
        </w:tc>
        <w:tc>
          <w:tcPr>
            <w:tcW w:w="826" w:type="dxa"/>
            <w:tcBorders>
              <w:top w:val="single" w:sz="4" w:space="0" w:color="000000"/>
              <w:left w:val="single" w:sz="4" w:space="0" w:color="000000"/>
              <w:bottom w:val="single" w:sz="4" w:space="0" w:color="000000"/>
              <w:right w:val="single" w:sz="4" w:space="0" w:color="000000"/>
            </w:tcBorders>
          </w:tcPr>
          <w:p w14:paraId="36F82BD0" w14:textId="77777777" w:rsidR="001318E7" w:rsidRDefault="0011789C">
            <w:pPr>
              <w:ind w:left="61"/>
              <w:jc w:val="center"/>
            </w:pPr>
            <w:r>
              <w:rPr>
                <w:sz w:val="20"/>
              </w:rPr>
              <w:t xml:space="preserve"> </w:t>
            </w:r>
          </w:p>
        </w:tc>
        <w:tc>
          <w:tcPr>
            <w:tcW w:w="622" w:type="dxa"/>
            <w:tcBorders>
              <w:top w:val="single" w:sz="4" w:space="0" w:color="000000"/>
              <w:left w:val="single" w:sz="4" w:space="0" w:color="000000"/>
              <w:bottom w:val="single" w:sz="4" w:space="0" w:color="000000"/>
              <w:right w:val="nil"/>
            </w:tcBorders>
          </w:tcPr>
          <w:p w14:paraId="69B596C3" w14:textId="77777777" w:rsidR="001318E7" w:rsidRDefault="0011789C">
            <w:pPr>
              <w:ind w:left="264"/>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7665ACA0" w14:textId="77777777" w:rsidR="001318E7" w:rsidRDefault="001318E7"/>
        </w:tc>
        <w:tc>
          <w:tcPr>
            <w:tcW w:w="826" w:type="dxa"/>
            <w:tcBorders>
              <w:top w:val="single" w:sz="4" w:space="0" w:color="000000"/>
              <w:left w:val="single" w:sz="4" w:space="0" w:color="000000"/>
              <w:bottom w:val="single" w:sz="4" w:space="0" w:color="000000"/>
              <w:right w:val="single" w:sz="4" w:space="0" w:color="000000"/>
            </w:tcBorders>
          </w:tcPr>
          <w:p w14:paraId="359C64A5"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BCDE4C8"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34CEBA81" w14:textId="77777777" w:rsidR="001318E7" w:rsidRDefault="0011789C">
            <w:pPr>
              <w:ind w:left="65"/>
              <w:jc w:val="center"/>
            </w:pPr>
            <w:r>
              <w:rPr>
                <w:sz w:val="20"/>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79D5A546" w14:textId="77777777" w:rsidR="001318E7" w:rsidRDefault="0011789C">
            <w:pPr>
              <w:ind w:left="62"/>
              <w:jc w:val="center"/>
            </w:pPr>
            <w:r>
              <w:rPr>
                <w:sz w:val="20"/>
              </w:rPr>
              <w:t xml:space="preserve"> </w:t>
            </w:r>
          </w:p>
        </w:tc>
        <w:tc>
          <w:tcPr>
            <w:tcW w:w="826" w:type="dxa"/>
            <w:tcBorders>
              <w:top w:val="single" w:sz="4" w:space="0" w:color="000000"/>
              <w:left w:val="single" w:sz="4" w:space="0" w:color="000000"/>
              <w:bottom w:val="single" w:sz="4" w:space="0" w:color="000000"/>
              <w:right w:val="single" w:sz="6" w:space="0" w:color="000000"/>
            </w:tcBorders>
          </w:tcPr>
          <w:p w14:paraId="14327A66" w14:textId="77777777" w:rsidR="001318E7" w:rsidRDefault="0011789C">
            <w:pPr>
              <w:ind w:left="61"/>
              <w:jc w:val="center"/>
            </w:pPr>
            <w:r>
              <w:rPr>
                <w:sz w:val="20"/>
              </w:rPr>
              <w:t xml:space="preserve"> </w:t>
            </w:r>
          </w:p>
        </w:tc>
      </w:tr>
      <w:tr w:rsidR="001318E7" w14:paraId="0963454D" w14:textId="77777777">
        <w:trPr>
          <w:trHeight w:val="310"/>
        </w:trPr>
        <w:tc>
          <w:tcPr>
            <w:tcW w:w="900" w:type="dxa"/>
            <w:tcBorders>
              <w:top w:val="single" w:sz="4" w:space="0" w:color="000000"/>
              <w:left w:val="single" w:sz="6" w:space="0" w:color="000000"/>
              <w:bottom w:val="single" w:sz="4" w:space="0" w:color="000000"/>
              <w:right w:val="single" w:sz="4" w:space="0" w:color="000000"/>
            </w:tcBorders>
          </w:tcPr>
          <w:p w14:paraId="4327F4E7" w14:textId="77777777" w:rsidR="001318E7" w:rsidRDefault="0011789C">
            <w:pPr>
              <w:ind w:left="106"/>
            </w:pPr>
            <w:r>
              <w:rPr>
                <w:sz w:val="14"/>
              </w:rPr>
              <w:lastRenderedPageBreak/>
              <w:t xml:space="preserve">PP </w:t>
            </w:r>
          </w:p>
        </w:tc>
        <w:tc>
          <w:tcPr>
            <w:tcW w:w="828" w:type="dxa"/>
            <w:tcBorders>
              <w:top w:val="single" w:sz="4" w:space="0" w:color="000000"/>
              <w:left w:val="single" w:sz="4" w:space="0" w:color="000000"/>
              <w:bottom w:val="single" w:sz="4" w:space="0" w:color="000000"/>
              <w:right w:val="single" w:sz="4" w:space="0" w:color="000000"/>
            </w:tcBorders>
          </w:tcPr>
          <w:p w14:paraId="6EEB24BF" w14:textId="77777777" w:rsidR="001318E7" w:rsidRDefault="0011789C">
            <w:pPr>
              <w:ind w:left="16"/>
              <w:jc w:val="center"/>
            </w:pPr>
            <w:r>
              <w:rPr>
                <w:sz w:val="20"/>
              </w:rPr>
              <w:t xml:space="preserve">0% </w:t>
            </w:r>
          </w:p>
        </w:tc>
        <w:tc>
          <w:tcPr>
            <w:tcW w:w="826" w:type="dxa"/>
            <w:tcBorders>
              <w:top w:val="single" w:sz="4" w:space="0" w:color="000000"/>
              <w:left w:val="single" w:sz="4" w:space="0" w:color="000000"/>
              <w:bottom w:val="single" w:sz="4" w:space="0" w:color="000000"/>
              <w:right w:val="single" w:sz="4" w:space="0" w:color="000000"/>
            </w:tcBorders>
          </w:tcPr>
          <w:p w14:paraId="4DEDA3A1" w14:textId="77777777" w:rsidR="001318E7" w:rsidRDefault="0011789C">
            <w:pPr>
              <w:ind w:left="61"/>
              <w:jc w:val="center"/>
            </w:pPr>
            <w:r>
              <w:rPr>
                <w:sz w:val="20"/>
              </w:rPr>
              <w:t xml:space="preserve"> </w:t>
            </w:r>
          </w:p>
        </w:tc>
        <w:tc>
          <w:tcPr>
            <w:tcW w:w="622" w:type="dxa"/>
            <w:tcBorders>
              <w:top w:val="single" w:sz="4" w:space="0" w:color="000000"/>
              <w:left w:val="single" w:sz="4" w:space="0" w:color="000000"/>
              <w:bottom w:val="single" w:sz="4" w:space="0" w:color="000000"/>
              <w:right w:val="nil"/>
            </w:tcBorders>
          </w:tcPr>
          <w:p w14:paraId="30AB353A" w14:textId="77777777" w:rsidR="001318E7" w:rsidRDefault="0011789C">
            <w:pPr>
              <w:ind w:left="264"/>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3325AE77" w14:textId="77777777" w:rsidR="001318E7" w:rsidRDefault="001318E7"/>
        </w:tc>
        <w:tc>
          <w:tcPr>
            <w:tcW w:w="826" w:type="dxa"/>
            <w:tcBorders>
              <w:top w:val="single" w:sz="4" w:space="0" w:color="000000"/>
              <w:left w:val="single" w:sz="4" w:space="0" w:color="000000"/>
              <w:bottom w:val="single" w:sz="4" w:space="0" w:color="000000"/>
              <w:right w:val="single" w:sz="4" w:space="0" w:color="000000"/>
            </w:tcBorders>
          </w:tcPr>
          <w:p w14:paraId="47A2CE24"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BCB1CC9"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A1C1F77" w14:textId="77777777" w:rsidR="001318E7" w:rsidRDefault="0011789C">
            <w:pPr>
              <w:ind w:left="65"/>
              <w:jc w:val="center"/>
            </w:pPr>
            <w:r>
              <w:rPr>
                <w:sz w:val="20"/>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33EFE6E8" w14:textId="77777777" w:rsidR="001318E7" w:rsidRDefault="0011789C">
            <w:pPr>
              <w:ind w:left="62"/>
              <w:jc w:val="center"/>
            </w:pPr>
            <w:r>
              <w:rPr>
                <w:sz w:val="20"/>
              </w:rPr>
              <w:t xml:space="preserve"> </w:t>
            </w:r>
          </w:p>
        </w:tc>
        <w:tc>
          <w:tcPr>
            <w:tcW w:w="826" w:type="dxa"/>
            <w:tcBorders>
              <w:top w:val="single" w:sz="4" w:space="0" w:color="000000"/>
              <w:left w:val="single" w:sz="4" w:space="0" w:color="000000"/>
              <w:bottom w:val="single" w:sz="4" w:space="0" w:color="000000"/>
              <w:right w:val="single" w:sz="6" w:space="0" w:color="000000"/>
            </w:tcBorders>
          </w:tcPr>
          <w:p w14:paraId="157A217C" w14:textId="77777777" w:rsidR="001318E7" w:rsidRDefault="0011789C">
            <w:pPr>
              <w:ind w:left="61"/>
              <w:jc w:val="center"/>
            </w:pPr>
            <w:r>
              <w:rPr>
                <w:sz w:val="20"/>
              </w:rPr>
              <w:t xml:space="preserve"> </w:t>
            </w:r>
          </w:p>
        </w:tc>
      </w:tr>
      <w:tr w:rsidR="001318E7" w14:paraId="2937BDC5" w14:textId="77777777">
        <w:trPr>
          <w:trHeight w:val="312"/>
        </w:trPr>
        <w:tc>
          <w:tcPr>
            <w:tcW w:w="900" w:type="dxa"/>
            <w:tcBorders>
              <w:top w:val="single" w:sz="4" w:space="0" w:color="000000"/>
              <w:left w:val="single" w:sz="6" w:space="0" w:color="000000"/>
              <w:bottom w:val="single" w:sz="6" w:space="0" w:color="000000"/>
              <w:right w:val="single" w:sz="4" w:space="0" w:color="000000"/>
            </w:tcBorders>
          </w:tcPr>
          <w:p w14:paraId="406657BD" w14:textId="77777777" w:rsidR="001318E7" w:rsidRDefault="0011789C">
            <w:pPr>
              <w:ind w:left="106"/>
            </w:pPr>
            <w:proofErr w:type="gramStart"/>
            <w:r>
              <w:rPr>
                <w:sz w:val="14"/>
              </w:rPr>
              <w:t>Non PP</w:t>
            </w:r>
            <w:proofErr w:type="gramEnd"/>
            <w:r>
              <w:rPr>
                <w:sz w:val="14"/>
              </w:rPr>
              <w:t xml:space="preserve"> </w:t>
            </w:r>
          </w:p>
        </w:tc>
        <w:tc>
          <w:tcPr>
            <w:tcW w:w="828" w:type="dxa"/>
            <w:tcBorders>
              <w:top w:val="single" w:sz="4" w:space="0" w:color="000000"/>
              <w:left w:val="single" w:sz="4" w:space="0" w:color="000000"/>
              <w:bottom w:val="single" w:sz="6" w:space="0" w:color="000000"/>
              <w:right w:val="single" w:sz="4" w:space="0" w:color="000000"/>
            </w:tcBorders>
          </w:tcPr>
          <w:p w14:paraId="3140D36A" w14:textId="77777777" w:rsidR="001318E7" w:rsidRDefault="0011789C">
            <w:pPr>
              <w:ind w:left="16"/>
              <w:jc w:val="center"/>
            </w:pPr>
            <w:r>
              <w:rPr>
                <w:sz w:val="20"/>
              </w:rPr>
              <w:t xml:space="preserve">55% </w:t>
            </w:r>
          </w:p>
        </w:tc>
        <w:tc>
          <w:tcPr>
            <w:tcW w:w="826" w:type="dxa"/>
            <w:tcBorders>
              <w:top w:val="single" w:sz="4" w:space="0" w:color="000000"/>
              <w:left w:val="single" w:sz="4" w:space="0" w:color="000000"/>
              <w:bottom w:val="single" w:sz="6" w:space="0" w:color="000000"/>
              <w:right w:val="single" w:sz="4" w:space="0" w:color="000000"/>
            </w:tcBorders>
          </w:tcPr>
          <w:p w14:paraId="1EFB569D" w14:textId="77777777" w:rsidR="001318E7" w:rsidRDefault="0011789C">
            <w:pPr>
              <w:ind w:left="61"/>
              <w:jc w:val="center"/>
            </w:pPr>
            <w:r>
              <w:rPr>
                <w:sz w:val="20"/>
              </w:rPr>
              <w:t xml:space="preserve"> </w:t>
            </w:r>
          </w:p>
        </w:tc>
        <w:tc>
          <w:tcPr>
            <w:tcW w:w="622" w:type="dxa"/>
            <w:tcBorders>
              <w:top w:val="single" w:sz="4" w:space="0" w:color="000000"/>
              <w:left w:val="single" w:sz="4" w:space="0" w:color="000000"/>
              <w:bottom w:val="single" w:sz="6" w:space="0" w:color="000000"/>
              <w:right w:val="nil"/>
            </w:tcBorders>
          </w:tcPr>
          <w:p w14:paraId="2B3674FE" w14:textId="77777777" w:rsidR="001318E7" w:rsidRDefault="0011789C">
            <w:pPr>
              <w:ind w:left="264"/>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6332F157" w14:textId="77777777" w:rsidR="001318E7" w:rsidRDefault="001318E7"/>
        </w:tc>
        <w:tc>
          <w:tcPr>
            <w:tcW w:w="826" w:type="dxa"/>
            <w:tcBorders>
              <w:top w:val="single" w:sz="4" w:space="0" w:color="000000"/>
              <w:left w:val="single" w:sz="4" w:space="0" w:color="000000"/>
              <w:bottom w:val="single" w:sz="6" w:space="0" w:color="000000"/>
              <w:right w:val="single" w:sz="4" w:space="0" w:color="000000"/>
            </w:tcBorders>
          </w:tcPr>
          <w:p w14:paraId="346171DF"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6" w:space="0" w:color="000000"/>
              <w:right w:val="single" w:sz="4" w:space="0" w:color="000000"/>
            </w:tcBorders>
          </w:tcPr>
          <w:p w14:paraId="195A34A2" w14:textId="77777777" w:rsidR="001318E7" w:rsidRDefault="0011789C">
            <w:pPr>
              <w:ind w:left="65"/>
              <w:jc w:val="center"/>
            </w:pPr>
            <w:r>
              <w:rPr>
                <w:sz w:val="20"/>
              </w:rPr>
              <w:t xml:space="preserve"> </w:t>
            </w:r>
          </w:p>
        </w:tc>
        <w:tc>
          <w:tcPr>
            <w:tcW w:w="826" w:type="dxa"/>
            <w:tcBorders>
              <w:top w:val="single" w:sz="4" w:space="0" w:color="000000"/>
              <w:left w:val="single" w:sz="4" w:space="0" w:color="000000"/>
              <w:bottom w:val="single" w:sz="6" w:space="0" w:color="000000"/>
              <w:right w:val="single" w:sz="4" w:space="0" w:color="000000"/>
            </w:tcBorders>
          </w:tcPr>
          <w:p w14:paraId="34A1DC4E" w14:textId="77777777" w:rsidR="001318E7" w:rsidRDefault="0011789C">
            <w:pPr>
              <w:ind w:left="65"/>
              <w:jc w:val="center"/>
            </w:pPr>
            <w:r>
              <w:rPr>
                <w:sz w:val="20"/>
              </w:rPr>
              <w:t xml:space="preserve"> </w:t>
            </w:r>
          </w:p>
        </w:tc>
        <w:tc>
          <w:tcPr>
            <w:tcW w:w="828" w:type="dxa"/>
            <w:tcBorders>
              <w:top w:val="single" w:sz="4" w:space="0" w:color="000000"/>
              <w:left w:val="single" w:sz="4" w:space="0" w:color="000000"/>
              <w:bottom w:val="single" w:sz="6" w:space="0" w:color="000000"/>
              <w:right w:val="single" w:sz="4" w:space="0" w:color="000000"/>
            </w:tcBorders>
          </w:tcPr>
          <w:p w14:paraId="408D71AE" w14:textId="77777777" w:rsidR="001318E7" w:rsidRDefault="0011789C">
            <w:pPr>
              <w:ind w:left="62"/>
              <w:jc w:val="center"/>
            </w:pPr>
            <w:r>
              <w:rPr>
                <w:sz w:val="20"/>
              </w:rPr>
              <w:t xml:space="preserve"> </w:t>
            </w:r>
          </w:p>
        </w:tc>
        <w:tc>
          <w:tcPr>
            <w:tcW w:w="826" w:type="dxa"/>
            <w:tcBorders>
              <w:top w:val="single" w:sz="4" w:space="0" w:color="000000"/>
              <w:left w:val="single" w:sz="4" w:space="0" w:color="000000"/>
              <w:bottom w:val="single" w:sz="6" w:space="0" w:color="000000"/>
              <w:right w:val="single" w:sz="6" w:space="0" w:color="000000"/>
            </w:tcBorders>
          </w:tcPr>
          <w:p w14:paraId="0D4EF5C8" w14:textId="77777777" w:rsidR="001318E7" w:rsidRDefault="0011789C">
            <w:pPr>
              <w:ind w:left="61"/>
              <w:jc w:val="center"/>
            </w:pPr>
            <w:r>
              <w:rPr>
                <w:sz w:val="20"/>
              </w:rPr>
              <w:t xml:space="preserve"> </w:t>
            </w:r>
          </w:p>
        </w:tc>
      </w:tr>
    </w:tbl>
    <w:p w14:paraId="5A77E650" w14:textId="77777777" w:rsidR="001318E7" w:rsidRDefault="0011789C">
      <w:pPr>
        <w:spacing w:after="0"/>
      </w:pPr>
      <w:r>
        <w:t xml:space="preserve"> </w:t>
      </w:r>
    </w:p>
    <w:p w14:paraId="44CB6A4C" w14:textId="77777777" w:rsidR="001318E7" w:rsidRDefault="0011789C">
      <w:pPr>
        <w:spacing w:after="2"/>
        <w:ind w:left="-5" w:hanging="10"/>
      </w:pPr>
      <w:r>
        <w:rPr>
          <w:sz w:val="20"/>
        </w:rPr>
        <w:t xml:space="preserve">KS2 writing </w:t>
      </w:r>
    </w:p>
    <w:tbl>
      <w:tblPr>
        <w:tblStyle w:val="TableGrid"/>
        <w:tblW w:w="9074" w:type="dxa"/>
        <w:tblInd w:w="7" w:type="dxa"/>
        <w:tblCellMar>
          <w:top w:w="32" w:type="dxa"/>
          <w:right w:w="2" w:type="dxa"/>
        </w:tblCellMar>
        <w:tblLook w:val="04A0" w:firstRow="1" w:lastRow="0" w:firstColumn="1" w:lastColumn="0" w:noHBand="0" w:noVBand="1"/>
      </w:tblPr>
      <w:tblGrid>
        <w:gridCol w:w="599"/>
        <w:gridCol w:w="857"/>
        <w:gridCol w:w="205"/>
        <w:gridCol w:w="1059"/>
        <w:gridCol w:w="1058"/>
        <w:gridCol w:w="360"/>
        <w:gridCol w:w="699"/>
        <w:gridCol w:w="857"/>
        <w:gridCol w:w="205"/>
        <w:gridCol w:w="1059"/>
        <w:gridCol w:w="1058"/>
        <w:gridCol w:w="360"/>
        <w:gridCol w:w="698"/>
      </w:tblGrid>
      <w:tr w:rsidR="001318E7" w14:paraId="0E77DA8B" w14:textId="77777777">
        <w:trPr>
          <w:trHeight w:val="312"/>
        </w:trPr>
        <w:tc>
          <w:tcPr>
            <w:tcW w:w="600" w:type="dxa"/>
            <w:tcBorders>
              <w:top w:val="single" w:sz="6" w:space="0" w:color="000000"/>
              <w:left w:val="single" w:sz="6" w:space="0" w:color="000000"/>
              <w:bottom w:val="single" w:sz="4" w:space="0" w:color="000000"/>
              <w:right w:val="single" w:sz="4" w:space="0" w:color="000000"/>
            </w:tcBorders>
          </w:tcPr>
          <w:p w14:paraId="4AB9BA47" w14:textId="77777777" w:rsidR="001318E7" w:rsidRDefault="0011789C">
            <w:pPr>
              <w:ind w:left="106"/>
            </w:pPr>
            <w:r>
              <w:rPr>
                <w:sz w:val="20"/>
              </w:rPr>
              <w:t xml:space="preserve"> </w:t>
            </w:r>
          </w:p>
        </w:tc>
        <w:tc>
          <w:tcPr>
            <w:tcW w:w="857" w:type="dxa"/>
            <w:tcBorders>
              <w:top w:val="single" w:sz="6" w:space="0" w:color="000000"/>
              <w:left w:val="single" w:sz="4" w:space="0" w:color="000000"/>
              <w:bottom w:val="single" w:sz="4" w:space="0" w:color="000000"/>
              <w:right w:val="nil"/>
            </w:tcBorders>
          </w:tcPr>
          <w:p w14:paraId="522C195F" w14:textId="77777777" w:rsidR="001318E7" w:rsidRDefault="001318E7"/>
        </w:tc>
        <w:tc>
          <w:tcPr>
            <w:tcW w:w="204" w:type="dxa"/>
            <w:tcBorders>
              <w:top w:val="single" w:sz="6" w:space="0" w:color="000000"/>
              <w:left w:val="nil"/>
              <w:bottom w:val="single" w:sz="4" w:space="0" w:color="000000"/>
              <w:right w:val="nil"/>
            </w:tcBorders>
          </w:tcPr>
          <w:p w14:paraId="00D63AB7"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359732DB" w14:textId="77777777" w:rsidR="001318E7" w:rsidRDefault="0011789C">
            <w:pPr>
              <w:ind w:left="-2"/>
            </w:pPr>
            <w:r>
              <w:rPr>
                <w:sz w:val="20"/>
              </w:rPr>
              <w:t xml:space="preserve">25 </w:t>
            </w:r>
          </w:p>
        </w:tc>
        <w:tc>
          <w:tcPr>
            <w:tcW w:w="1058" w:type="dxa"/>
            <w:tcBorders>
              <w:top w:val="single" w:sz="6" w:space="0" w:color="000000"/>
              <w:left w:val="single" w:sz="4" w:space="0" w:color="000000"/>
              <w:bottom w:val="single" w:sz="4" w:space="0" w:color="000000"/>
              <w:right w:val="nil"/>
            </w:tcBorders>
          </w:tcPr>
          <w:p w14:paraId="0486D421"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4384A964" w14:textId="77777777" w:rsidR="001318E7" w:rsidRDefault="0011789C">
            <w:pPr>
              <w:ind w:left="-101"/>
            </w:pPr>
            <w:r>
              <w:rPr>
                <w:sz w:val="20"/>
              </w:rPr>
              <w:t xml:space="preserve">026 </w:t>
            </w:r>
          </w:p>
        </w:tc>
        <w:tc>
          <w:tcPr>
            <w:tcW w:w="699" w:type="dxa"/>
            <w:tcBorders>
              <w:top w:val="single" w:sz="6" w:space="0" w:color="000000"/>
              <w:left w:val="nil"/>
              <w:bottom w:val="single" w:sz="4" w:space="0" w:color="000000"/>
              <w:right w:val="single" w:sz="4" w:space="0" w:color="000000"/>
            </w:tcBorders>
          </w:tcPr>
          <w:p w14:paraId="53632C08" w14:textId="77777777" w:rsidR="001318E7" w:rsidRDefault="001318E7"/>
        </w:tc>
        <w:tc>
          <w:tcPr>
            <w:tcW w:w="857" w:type="dxa"/>
            <w:tcBorders>
              <w:top w:val="single" w:sz="6" w:space="0" w:color="000000"/>
              <w:left w:val="single" w:sz="4" w:space="0" w:color="000000"/>
              <w:bottom w:val="single" w:sz="4" w:space="0" w:color="000000"/>
              <w:right w:val="nil"/>
            </w:tcBorders>
          </w:tcPr>
          <w:p w14:paraId="1E9D0C6B" w14:textId="77777777" w:rsidR="001318E7" w:rsidRDefault="001318E7"/>
        </w:tc>
        <w:tc>
          <w:tcPr>
            <w:tcW w:w="204" w:type="dxa"/>
            <w:tcBorders>
              <w:top w:val="single" w:sz="6" w:space="0" w:color="000000"/>
              <w:left w:val="nil"/>
              <w:bottom w:val="single" w:sz="4" w:space="0" w:color="000000"/>
              <w:right w:val="nil"/>
            </w:tcBorders>
          </w:tcPr>
          <w:p w14:paraId="09F232BA"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2B90B27C" w14:textId="77777777" w:rsidR="001318E7" w:rsidRDefault="0011789C">
            <w:pPr>
              <w:ind w:left="-2"/>
            </w:pPr>
            <w:r>
              <w:rPr>
                <w:sz w:val="20"/>
              </w:rPr>
              <w:t xml:space="preserve">27 </w:t>
            </w:r>
          </w:p>
        </w:tc>
        <w:tc>
          <w:tcPr>
            <w:tcW w:w="1058" w:type="dxa"/>
            <w:tcBorders>
              <w:top w:val="single" w:sz="6" w:space="0" w:color="000000"/>
              <w:left w:val="single" w:sz="4" w:space="0" w:color="000000"/>
              <w:bottom w:val="single" w:sz="4" w:space="0" w:color="000000"/>
              <w:right w:val="nil"/>
            </w:tcBorders>
          </w:tcPr>
          <w:p w14:paraId="691BF944"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713684B6" w14:textId="77777777" w:rsidR="001318E7" w:rsidRDefault="0011789C">
            <w:pPr>
              <w:ind w:left="-101"/>
            </w:pPr>
            <w:r>
              <w:rPr>
                <w:sz w:val="20"/>
              </w:rPr>
              <w:t xml:space="preserve">028 </w:t>
            </w:r>
          </w:p>
        </w:tc>
        <w:tc>
          <w:tcPr>
            <w:tcW w:w="698" w:type="dxa"/>
            <w:tcBorders>
              <w:top w:val="single" w:sz="6" w:space="0" w:color="000000"/>
              <w:left w:val="nil"/>
              <w:bottom w:val="single" w:sz="4" w:space="0" w:color="000000"/>
              <w:right w:val="single" w:sz="6" w:space="0" w:color="000000"/>
            </w:tcBorders>
          </w:tcPr>
          <w:p w14:paraId="538E203E" w14:textId="77777777" w:rsidR="001318E7" w:rsidRDefault="001318E7"/>
        </w:tc>
      </w:tr>
      <w:tr w:rsidR="001318E7" w14:paraId="57C3E425"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2707CF2E" w14:textId="77777777" w:rsidR="001318E7" w:rsidRDefault="0011789C">
            <w:pPr>
              <w:ind w:left="106"/>
            </w:pPr>
            <w:r>
              <w:rPr>
                <w:sz w:val="20"/>
              </w:rPr>
              <w:t xml:space="preserve"> </w:t>
            </w:r>
          </w:p>
        </w:tc>
        <w:tc>
          <w:tcPr>
            <w:tcW w:w="857" w:type="dxa"/>
            <w:tcBorders>
              <w:top w:val="single" w:sz="4" w:space="0" w:color="000000"/>
              <w:left w:val="single" w:sz="4" w:space="0" w:color="000000"/>
              <w:bottom w:val="single" w:sz="4" w:space="0" w:color="000000"/>
              <w:right w:val="nil"/>
            </w:tcBorders>
          </w:tcPr>
          <w:p w14:paraId="71A3D287"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34D07570"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3C360ED9"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00E4676A"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555FF30C" w14:textId="77777777" w:rsidR="001318E7" w:rsidRDefault="001318E7"/>
        </w:tc>
        <w:tc>
          <w:tcPr>
            <w:tcW w:w="699" w:type="dxa"/>
            <w:tcBorders>
              <w:top w:val="single" w:sz="4" w:space="0" w:color="000000"/>
              <w:left w:val="nil"/>
              <w:bottom w:val="single" w:sz="4" w:space="0" w:color="000000"/>
              <w:right w:val="single" w:sz="4" w:space="0" w:color="000000"/>
            </w:tcBorders>
          </w:tcPr>
          <w:p w14:paraId="5CFBED46" w14:textId="77777777" w:rsidR="001318E7" w:rsidRDefault="0011789C">
            <w:r>
              <w:rPr>
                <w:sz w:val="20"/>
              </w:rPr>
              <w:t xml:space="preserve">GDS </w:t>
            </w:r>
          </w:p>
        </w:tc>
        <w:tc>
          <w:tcPr>
            <w:tcW w:w="857" w:type="dxa"/>
            <w:tcBorders>
              <w:top w:val="single" w:sz="4" w:space="0" w:color="000000"/>
              <w:left w:val="single" w:sz="4" w:space="0" w:color="000000"/>
              <w:bottom w:val="single" w:sz="4" w:space="0" w:color="000000"/>
              <w:right w:val="nil"/>
            </w:tcBorders>
          </w:tcPr>
          <w:p w14:paraId="47CA7A89"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3DCBA70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8D34F12"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6D8D40B9"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5EF8FB95" w14:textId="77777777" w:rsidR="001318E7" w:rsidRDefault="001318E7"/>
        </w:tc>
        <w:tc>
          <w:tcPr>
            <w:tcW w:w="698" w:type="dxa"/>
            <w:tcBorders>
              <w:top w:val="single" w:sz="4" w:space="0" w:color="000000"/>
              <w:left w:val="nil"/>
              <w:bottom w:val="single" w:sz="4" w:space="0" w:color="000000"/>
              <w:right w:val="single" w:sz="6" w:space="0" w:color="000000"/>
            </w:tcBorders>
          </w:tcPr>
          <w:p w14:paraId="10D85F12" w14:textId="77777777" w:rsidR="001318E7" w:rsidRDefault="0011789C">
            <w:r>
              <w:rPr>
                <w:sz w:val="20"/>
              </w:rPr>
              <w:t xml:space="preserve">GDS </w:t>
            </w:r>
          </w:p>
        </w:tc>
      </w:tr>
      <w:tr w:rsidR="001318E7" w14:paraId="30D9689E" w14:textId="77777777">
        <w:trPr>
          <w:trHeight w:val="523"/>
        </w:trPr>
        <w:tc>
          <w:tcPr>
            <w:tcW w:w="600" w:type="dxa"/>
            <w:tcBorders>
              <w:top w:val="single" w:sz="4" w:space="0" w:color="000000"/>
              <w:left w:val="single" w:sz="6" w:space="0" w:color="000000"/>
              <w:bottom w:val="single" w:sz="4" w:space="0" w:color="000000"/>
              <w:right w:val="single" w:sz="4" w:space="0" w:color="000000"/>
            </w:tcBorders>
          </w:tcPr>
          <w:p w14:paraId="11143889" w14:textId="77777777" w:rsidR="001318E7" w:rsidRDefault="0011789C">
            <w:pPr>
              <w:ind w:left="106"/>
            </w:pPr>
            <w:r>
              <w:rPr>
                <w:sz w:val="14"/>
              </w:rPr>
              <w:t xml:space="preserve">All </w:t>
            </w:r>
          </w:p>
          <w:p w14:paraId="4FC9921F" w14:textId="77777777" w:rsidR="001318E7" w:rsidRDefault="0011789C">
            <w:pPr>
              <w:ind w:left="106" w:right="31"/>
            </w:pPr>
            <w:proofErr w:type="spellStart"/>
            <w:r>
              <w:rPr>
                <w:sz w:val="14"/>
              </w:rPr>
              <w:t>childre</w:t>
            </w:r>
            <w:proofErr w:type="spellEnd"/>
            <w:r>
              <w:rPr>
                <w:sz w:val="14"/>
              </w:rPr>
              <w:t xml:space="preserve"> n </w:t>
            </w:r>
          </w:p>
        </w:tc>
        <w:tc>
          <w:tcPr>
            <w:tcW w:w="857" w:type="dxa"/>
            <w:tcBorders>
              <w:top w:val="single" w:sz="4" w:space="0" w:color="000000"/>
              <w:left w:val="single" w:sz="4" w:space="0" w:color="000000"/>
              <w:bottom w:val="single" w:sz="4" w:space="0" w:color="000000"/>
              <w:right w:val="nil"/>
            </w:tcBorders>
          </w:tcPr>
          <w:p w14:paraId="02F78B81" w14:textId="77777777" w:rsidR="001318E7" w:rsidRDefault="0011789C">
            <w:pPr>
              <w:ind w:left="358"/>
            </w:pPr>
            <w:r>
              <w:rPr>
                <w:sz w:val="20"/>
              </w:rPr>
              <w:t xml:space="preserve">50% </w:t>
            </w:r>
          </w:p>
        </w:tc>
        <w:tc>
          <w:tcPr>
            <w:tcW w:w="204" w:type="dxa"/>
            <w:tcBorders>
              <w:top w:val="single" w:sz="4" w:space="0" w:color="000000"/>
              <w:left w:val="nil"/>
              <w:bottom w:val="single" w:sz="4" w:space="0" w:color="000000"/>
              <w:right w:val="single" w:sz="4" w:space="0" w:color="000000"/>
            </w:tcBorders>
          </w:tcPr>
          <w:p w14:paraId="6DAF77FA"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7F9AA0CA"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A175699"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1C62171B" w14:textId="77777777" w:rsidR="001318E7" w:rsidRDefault="001318E7"/>
        </w:tc>
        <w:tc>
          <w:tcPr>
            <w:tcW w:w="699" w:type="dxa"/>
            <w:tcBorders>
              <w:top w:val="single" w:sz="4" w:space="0" w:color="000000"/>
              <w:left w:val="nil"/>
              <w:bottom w:val="single" w:sz="4" w:space="0" w:color="000000"/>
              <w:right w:val="single" w:sz="4" w:space="0" w:color="000000"/>
            </w:tcBorders>
          </w:tcPr>
          <w:p w14:paraId="7A1D3362"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4D4928DE"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0AB1A6A4"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5C529AD2"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80A61CC"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7156C472" w14:textId="77777777" w:rsidR="001318E7" w:rsidRDefault="001318E7"/>
        </w:tc>
        <w:tc>
          <w:tcPr>
            <w:tcW w:w="698" w:type="dxa"/>
            <w:tcBorders>
              <w:top w:val="single" w:sz="4" w:space="0" w:color="000000"/>
              <w:left w:val="nil"/>
              <w:bottom w:val="single" w:sz="4" w:space="0" w:color="000000"/>
              <w:right w:val="single" w:sz="6" w:space="0" w:color="000000"/>
            </w:tcBorders>
          </w:tcPr>
          <w:p w14:paraId="28BB347D" w14:textId="77777777" w:rsidR="001318E7" w:rsidRDefault="0011789C">
            <w:pPr>
              <w:ind w:left="170"/>
            </w:pPr>
            <w:r>
              <w:rPr>
                <w:sz w:val="20"/>
              </w:rPr>
              <w:t xml:space="preserve"> </w:t>
            </w:r>
          </w:p>
        </w:tc>
      </w:tr>
      <w:tr w:rsidR="001318E7" w14:paraId="69897C30"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1F8F3AA2" w14:textId="77777777" w:rsidR="001318E7" w:rsidRDefault="0011789C">
            <w:pPr>
              <w:ind w:left="106"/>
            </w:pPr>
            <w:r>
              <w:rPr>
                <w:sz w:val="14"/>
              </w:rPr>
              <w:t xml:space="preserve">PP </w:t>
            </w:r>
          </w:p>
        </w:tc>
        <w:tc>
          <w:tcPr>
            <w:tcW w:w="857" w:type="dxa"/>
            <w:tcBorders>
              <w:top w:val="single" w:sz="4" w:space="0" w:color="000000"/>
              <w:left w:val="single" w:sz="4" w:space="0" w:color="000000"/>
              <w:bottom w:val="single" w:sz="4" w:space="0" w:color="000000"/>
              <w:right w:val="nil"/>
            </w:tcBorders>
          </w:tcPr>
          <w:p w14:paraId="54C92C65" w14:textId="77777777" w:rsidR="001318E7" w:rsidRDefault="0011789C">
            <w:pPr>
              <w:ind w:left="358"/>
            </w:pPr>
            <w:r>
              <w:rPr>
                <w:sz w:val="20"/>
              </w:rPr>
              <w:t xml:space="preserve">40% </w:t>
            </w:r>
          </w:p>
        </w:tc>
        <w:tc>
          <w:tcPr>
            <w:tcW w:w="204" w:type="dxa"/>
            <w:tcBorders>
              <w:top w:val="single" w:sz="4" w:space="0" w:color="000000"/>
              <w:left w:val="nil"/>
              <w:bottom w:val="single" w:sz="4" w:space="0" w:color="000000"/>
              <w:right w:val="single" w:sz="4" w:space="0" w:color="000000"/>
            </w:tcBorders>
          </w:tcPr>
          <w:p w14:paraId="44B90CD6"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0A2E4809"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C8E3007"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65D53D34" w14:textId="77777777" w:rsidR="001318E7" w:rsidRDefault="001318E7"/>
        </w:tc>
        <w:tc>
          <w:tcPr>
            <w:tcW w:w="699" w:type="dxa"/>
            <w:tcBorders>
              <w:top w:val="single" w:sz="4" w:space="0" w:color="000000"/>
              <w:left w:val="nil"/>
              <w:bottom w:val="single" w:sz="4" w:space="0" w:color="000000"/>
              <w:right w:val="single" w:sz="4" w:space="0" w:color="000000"/>
            </w:tcBorders>
          </w:tcPr>
          <w:p w14:paraId="4099EABA"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6BCEBE8E"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75713762"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136696BA"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1B1153E"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6188C3CA" w14:textId="77777777" w:rsidR="001318E7" w:rsidRDefault="001318E7"/>
        </w:tc>
        <w:tc>
          <w:tcPr>
            <w:tcW w:w="698" w:type="dxa"/>
            <w:tcBorders>
              <w:top w:val="single" w:sz="4" w:space="0" w:color="000000"/>
              <w:left w:val="nil"/>
              <w:bottom w:val="single" w:sz="4" w:space="0" w:color="000000"/>
              <w:right w:val="single" w:sz="6" w:space="0" w:color="000000"/>
            </w:tcBorders>
          </w:tcPr>
          <w:p w14:paraId="56CBF52C" w14:textId="77777777" w:rsidR="001318E7" w:rsidRDefault="0011789C">
            <w:pPr>
              <w:ind w:left="170"/>
            </w:pPr>
            <w:r>
              <w:rPr>
                <w:sz w:val="20"/>
              </w:rPr>
              <w:t xml:space="preserve"> </w:t>
            </w:r>
          </w:p>
        </w:tc>
      </w:tr>
      <w:tr w:rsidR="001318E7" w14:paraId="505C38D2" w14:textId="77777777">
        <w:trPr>
          <w:trHeight w:val="355"/>
        </w:trPr>
        <w:tc>
          <w:tcPr>
            <w:tcW w:w="600" w:type="dxa"/>
            <w:tcBorders>
              <w:top w:val="single" w:sz="4" w:space="0" w:color="000000"/>
              <w:left w:val="single" w:sz="6" w:space="0" w:color="000000"/>
              <w:bottom w:val="single" w:sz="6" w:space="0" w:color="000000"/>
              <w:right w:val="single" w:sz="4" w:space="0" w:color="000000"/>
            </w:tcBorders>
          </w:tcPr>
          <w:p w14:paraId="5A6E2A28" w14:textId="77777777" w:rsidR="001318E7" w:rsidRDefault="0011789C">
            <w:pPr>
              <w:ind w:left="106" w:right="79"/>
            </w:pPr>
            <w:proofErr w:type="gramStart"/>
            <w:r>
              <w:rPr>
                <w:sz w:val="14"/>
              </w:rPr>
              <w:t>Non PP</w:t>
            </w:r>
            <w:proofErr w:type="gramEnd"/>
            <w:r>
              <w:rPr>
                <w:sz w:val="14"/>
              </w:rPr>
              <w:t xml:space="preserve"> </w:t>
            </w:r>
          </w:p>
        </w:tc>
        <w:tc>
          <w:tcPr>
            <w:tcW w:w="857" w:type="dxa"/>
            <w:tcBorders>
              <w:top w:val="single" w:sz="4" w:space="0" w:color="000000"/>
              <w:left w:val="single" w:sz="4" w:space="0" w:color="000000"/>
              <w:bottom w:val="single" w:sz="6" w:space="0" w:color="000000"/>
              <w:right w:val="nil"/>
            </w:tcBorders>
          </w:tcPr>
          <w:p w14:paraId="4F542FE0" w14:textId="77777777" w:rsidR="001318E7" w:rsidRDefault="0011789C">
            <w:pPr>
              <w:ind w:left="358"/>
            </w:pPr>
            <w:r>
              <w:rPr>
                <w:sz w:val="20"/>
              </w:rPr>
              <w:t xml:space="preserve">55% </w:t>
            </w:r>
          </w:p>
        </w:tc>
        <w:tc>
          <w:tcPr>
            <w:tcW w:w="204" w:type="dxa"/>
            <w:tcBorders>
              <w:top w:val="single" w:sz="4" w:space="0" w:color="000000"/>
              <w:left w:val="nil"/>
              <w:bottom w:val="single" w:sz="6" w:space="0" w:color="000000"/>
              <w:right w:val="single" w:sz="4" w:space="0" w:color="000000"/>
            </w:tcBorders>
          </w:tcPr>
          <w:p w14:paraId="6BBD7B11"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5F271B15"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7A46E1A5"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0C4B8229" w14:textId="77777777" w:rsidR="001318E7" w:rsidRDefault="001318E7"/>
        </w:tc>
        <w:tc>
          <w:tcPr>
            <w:tcW w:w="699" w:type="dxa"/>
            <w:tcBorders>
              <w:top w:val="single" w:sz="4" w:space="0" w:color="000000"/>
              <w:left w:val="nil"/>
              <w:bottom w:val="single" w:sz="6" w:space="0" w:color="000000"/>
              <w:right w:val="single" w:sz="4" w:space="0" w:color="000000"/>
            </w:tcBorders>
          </w:tcPr>
          <w:p w14:paraId="47CD2541"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6" w:space="0" w:color="000000"/>
              <w:right w:val="nil"/>
            </w:tcBorders>
          </w:tcPr>
          <w:p w14:paraId="241AF798" w14:textId="77777777" w:rsidR="001318E7" w:rsidRDefault="0011789C">
            <w:pPr>
              <w:ind w:left="251"/>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399958E9"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4AF4C28D"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2AD8883F"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4FEF9760" w14:textId="77777777" w:rsidR="001318E7" w:rsidRDefault="001318E7"/>
        </w:tc>
        <w:tc>
          <w:tcPr>
            <w:tcW w:w="698" w:type="dxa"/>
            <w:tcBorders>
              <w:top w:val="single" w:sz="4" w:space="0" w:color="000000"/>
              <w:left w:val="nil"/>
              <w:bottom w:val="single" w:sz="6" w:space="0" w:color="000000"/>
              <w:right w:val="single" w:sz="6" w:space="0" w:color="000000"/>
            </w:tcBorders>
          </w:tcPr>
          <w:p w14:paraId="358F2A72" w14:textId="77777777" w:rsidR="001318E7" w:rsidRDefault="0011789C">
            <w:pPr>
              <w:ind w:left="170"/>
            </w:pPr>
            <w:r>
              <w:rPr>
                <w:sz w:val="20"/>
              </w:rPr>
              <w:t xml:space="preserve"> </w:t>
            </w:r>
          </w:p>
        </w:tc>
      </w:tr>
    </w:tbl>
    <w:p w14:paraId="7CFCAF38" w14:textId="77777777" w:rsidR="001318E7" w:rsidRDefault="0011789C">
      <w:pPr>
        <w:spacing w:after="2"/>
        <w:ind w:left="-5" w:hanging="10"/>
      </w:pPr>
      <w:r>
        <w:rPr>
          <w:sz w:val="20"/>
        </w:rPr>
        <w:t xml:space="preserve">KS2 Maths </w:t>
      </w:r>
    </w:p>
    <w:tbl>
      <w:tblPr>
        <w:tblStyle w:val="TableGrid"/>
        <w:tblW w:w="9074" w:type="dxa"/>
        <w:tblInd w:w="7" w:type="dxa"/>
        <w:tblCellMar>
          <w:top w:w="32" w:type="dxa"/>
          <w:right w:w="2" w:type="dxa"/>
        </w:tblCellMar>
        <w:tblLook w:val="04A0" w:firstRow="1" w:lastRow="0" w:firstColumn="1" w:lastColumn="0" w:noHBand="0" w:noVBand="1"/>
      </w:tblPr>
      <w:tblGrid>
        <w:gridCol w:w="599"/>
        <w:gridCol w:w="857"/>
        <w:gridCol w:w="205"/>
        <w:gridCol w:w="1059"/>
        <w:gridCol w:w="1058"/>
        <w:gridCol w:w="360"/>
        <w:gridCol w:w="699"/>
        <w:gridCol w:w="857"/>
        <w:gridCol w:w="205"/>
        <w:gridCol w:w="1059"/>
        <w:gridCol w:w="1058"/>
        <w:gridCol w:w="360"/>
        <w:gridCol w:w="698"/>
      </w:tblGrid>
      <w:tr w:rsidR="001318E7" w14:paraId="59C50418" w14:textId="77777777">
        <w:trPr>
          <w:trHeight w:val="312"/>
        </w:trPr>
        <w:tc>
          <w:tcPr>
            <w:tcW w:w="600" w:type="dxa"/>
            <w:tcBorders>
              <w:top w:val="single" w:sz="6" w:space="0" w:color="000000"/>
              <w:left w:val="single" w:sz="6" w:space="0" w:color="000000"/>
              <w:bottom w:val="single" w:sz="4" w:space="0" w:color="000000"/>
              <w:right w:val="single" w:sz="4" w:space="0" w:color="000000"/>
            </w:tcBorders>
          </w:tcPr>
          <w:p w14:paraId="04DAFCDF" w14:textId="77777777" w:rsidR="001318E7" w:rsidRDefault="0011789C">
            <w:pPr>
              <w:ind w:left="106"/>
            </w:pPr>
            <w:r>
              <w:rPr>
                <w:sz w:val="20"/>
              </w:rPr>
              <w:t xml:space="preserve"> </w:t>
            </w:r>
          </w:p>
        </w:tc>
        <w:tc>
          <w:tcPr>
            <w:tcW w:w="857" w:type="dxa"/>
            <w:tcBorders>
              <w:top w:val="single" w:sz="6" w:space="0" w:color="000000"/>
              <w:left w:val="single" w:sz="4" w:space="0" w:color="000000"/>
              <w:bottom w:val="single" w:sz="4" w:space="0" w:color="000000"/>
              <w:right w:val="nil"/>
            </w:tcBorders>
          </w:tcPr>
          <w:p w14:paraId="60239E7F" w14:textId="77777777" w:rsidR="001318E7" w:rsidRDefault="001318E7"/>
        </w:tc>
        <w:tc>
          <w:tcPr>
            <w:tcW w:w="204" w:type="dxa"/>
            <w:tcBorders>
              <w:top w:val="single" w:sz="6" w:space="0" w:color="000000"/>
              <w:left w:val="nil"/>
              <w:bottom w:val="single" w:sz="4" w:space="0" w:color="000000"/>
              <w:right w:val="nil"/>
            </w:tcBorders>
          </w:tcPr>
          <w:p w14:paraId="518463C6"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5EF48383" w14:textId="77777777" w:rsidR="001318E7" w:rsidRDefault="0011789C">
            <w:pPr>
              <w:ind w:left="-2"/>
            </w:pPr>
            <w:r>
              <w:rPr>
                <w:sz w:val="20"/>
              </w:rPr>
              <w:t xml:space="preserve">25 </w:t>
            </w:r>
          </w:p>
        </w:tc>
        <w:tc>
          <w:tcPr>
            <w:tcW w:w="1058" w:type="dxa"/>
            <w:tcBorders>
              <w:top w:val="single" w:sz="6" w:space="0" w:color="000000"/>
              <w:left w:val="single" w:sz="4" w:space="0" w:color="000000"/>
              <w:bottom w:val="single" w:sz="4" w:space="0" w:color="000000"/>
              <w:right w:val="nil"/>
            </w:tcBorders>
          </w:tcPr>
          <w:p w14:paraId="65661799"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18A42EB6" w14:textId="77777777" w:rsidR="001318E7" w:rsidRDefault="0011789C">
            <w:pPr>
              <w:ind w:left="-101"/>
            </w:pPr>
            <w:r>
              <w:rPr>
                <w:sz w:val="20"/>
              </w:rPr>
              <w:t xml:space="preserve">026 </w:t>
            </w:r>
          </w:p>
        </w:tc>
        <w:tc>
          <w:tcPr>
            <w:tcW w:w="699" w:type="dxa"/>
            <w:tcBorders>
              <w:top w:val="single" w:sz="6" w:space="0" w:color="000000"/>
              <w:left w:val="nil"/>
              <w:bottom w:val="single" w:sz="4" w:space="0" w:color="000000"/>
              <w:right w:val="single" w:sz="4" w:space="0" w:color="000000"/>
            </w:tcBorders>
          </w:tcPr>
          <w:p w14:paraId="6DA0C5B2" w14:textId="77777777" w:rsidR="001318E7" w:rsidRDefault="001318E7"/>
        </w:tc>
        <w:tc>
          <w:tcPr>
            <w:tcW w:w="857" w:type="dxa"/>
            <w:tcBorders>
              <w:top w:val="single" w:sz="6" w:space="0" w:color="000000"/>
              <w:left w:val="single" w:sz="4" w:space="0" w:color="000000"/>
              <w:bottom w:val="single" w:sz="4" w:space="0" w:color="000000"/>
              <w:right w:val="nil"/>
            </w:tcBorders>
          </w:tcPr>
          <w:p w14:paraId="4BCD25BD" w14:textId="77777777" w:rsidR="001318E7" w:rsidRDefault="001318E7"/>
        </w:tc>
        <w:tc>
          <w:tcPr>
            <w:tcW w:w="204" w:type="dxa"/>
            <w:tcBorders>
              <w:top w:val="single" w:sz="6" w:space="0" w:color="000000"/>
              <w:left w:val="nil"/>
              <w:bottom w:val="single" w:sz="4" w:space="0" w:color="000000"/>
              <w:right w:val="nil"/>
            </w:tcBorders>
          </w:tcPr>
          <w:p w14:paraId="182DA90A" w14:textId="77777777" w:rsidR="001318E7" w:rsidRDefault="0011789C">
            <w:pPr>
              <w:jc w:val="both"/>
            </w:pPr>
            <w:r>
              <w:rPr>
                <w:sz w:val="20"/>
              </w:rPr>
              <w:t>20</w:t>
            </w:r>
          </w:p>
        </w:tc>
        <w:tc>
          <w:tcPr>
            <w:tcW w:w="1059" w:type="dxa"/>
            <w:tcBorders>
              <w:top w:val="single" w:sz="6" w:space="0" w:color="000000"/>
              <w:left w:val="nil"/>
              <w:bottom w:val="single" w:sz="4" w:space="0" w:color="000000"/>
              <w:right w:val="single" w:sz="4" w:space="0" w:color="000000"/>
            </w:tcBorders>
          </w:tcPr>
          <w:p w14:paraId="2ABAB542" w14:textId="77777777" w:rsidR="001318E7" w:rsidRDefault="0011789C">
            <w:pPr>
              <w:ind w:left="-2"/>
            </w:pPr>
            <w:r>
              <w:rPr>
                <w:sz w:val="20"/>
              </w:rPr>
              <w:t xml:space="preserve">27 </w:t>
            </w:r>
          </w:p>
        </w:tc>
        <w:tc>
          <w:tcPr>
            <w:tcW w:w="1058" w:type="dxa"/>
            <w:tcBorders>
              <w:top w:val="single" w:sz="6" w:space="0" w:color="000000"/>
              <w:left w:val="single" w:sz="4" w:space="0" w:color="000000"/>
              <w:bottom w:val="single" w:sz="4" w:space="0" w:color="000000"/>
              <w:right w:val="nil"/>
            </w:tcBorders>
          </w:tcPr>
          <w:p w14:paraId="57C86989" w14:textId="77777777" w:rsidR="001318E7" w:rsidRDefault="0011789C">
            <w:pPr>
              <w:ind w:right="98"/>
              <w:jc w:val="right"/>
            </w:pPr>
            <w:r>
              <w:rPr>
                <w:sz w:val="20"/>
              </w:rPr>
              <w:t>2</w:t>
            </w:r>
          </w:p>
        </w:tc>
        <w:tc>
          <w:tcPr>
            <w:tcW w:w="360" w:type="dxa"/>
            <w:tcBorders>
              <w:top w:val="single" w:sz="6" w:space="0" w:color="000000"/>
              <w:left w:val="nil"/>
              <w:bottom w:val="single" w:sz="4" w:space="0" w:color="000000"/>
              <w:right w:val="nil"/>
            </w:tcBorders>
          </w:tcPr>
          <w:p w14:paraId="3E858E54" w14:textId="77777777" w:rsidR="001318E7" w:rsidRDefault="0011789C">
            <w:pPr>
              <w:ind w:left="-101"/>
            </w:pPr>
            <w:r>
              <w:rPr>
                <w:sz w:val="20"/>
              </w:rPr>
              <w:t xml:space="preserve">028 </w:t>
            </w:r>
          </w:p>
        </w:tc>
        <w:tc>
          <w:tcPr>
            <w:tcW w:w="698" w:type="dxa"/>
            <w:tcBorders>
              <w:top w:val="single" w:sz="6" w:space="0" w:color="000000"/>
              <w:left w:val="nil"/>
              <w:bottom w:val="single" w:sz="4" w:space="0" w:color="000000"/>
              <w:right w:val="single" w:sz="6" w:space="0" w:color="000000"/>
            </w:tcBorders>
          </w:tcPr>
          <w:p w14:paraId="24B1F306" w14:textId="77777777" w:rsidR="001318E7" w:rsidRDefault="001318E7"/>
        </w:tc>
      </w:tr>
      <w:tr w:rsidR="001318E7" w14:paraId="6178AF78"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763B0187" w14:textId="77777777" w:rsidR="001318E7" w:rsidRDefault="0011789C">
            <w:pPr>
              <w:ind w:left="106"/>
            </w:pPr>
            <w:r>
              <w:rPr>
                <w:sz w:val="20"/>
              </w:rPr>
              <w:t xml:space="preserve"> </w:t>
            </w:r>
          </w:p>
        </w:tc>
        <w:tc>
          <w:tcPr>
            <w:tcW w:w="857" w:type="dxa"/>
            <w:tcBorders>
              <w:top w:val="single" w:sz="4" w:space="0" w:color="000000"/>
              <w:left w:val="single" w:sz="4" w:space="0" w:color="000000"/>
              <w:bottom w:val="single" w:sz="4" w:space="0" w:color="000000"/>
              <w:right w:val="nil"/>
            </w:tcBorders>
          </w:tcPr>
          <w:p w14:paraId="50B69F10"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09010EF2"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08A6FD22"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0949C311"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6DCD221D" w14:textId="77777777" w:rsidR="001318E7" w:rsidRDefault="001318E7"/>
        </w:tc>
        <w:tc>
          <w:tcPr>
            <w:tcW w:w="699" w:type="dxa"/>
            <w:tcBorders>
              <w:top w:val="single" w:sz="4" w:space="0" w:color="000000"/>
              <w:left w:val="nil"/>
              <w:bottom w:val="single" w:sz="4" w:space="0" w:color="000000"/>
              <w:right w:val="single" w:sz="4" w:space="0" w:color="000000"/>
            </w:tcBorders>
          </w:tcPr>
          <w:p w14:paraId="71A2A28D" w14:textId="77777777" w:rsidR="001318E7" w:rsidRDefault="0011789C">
            <w:r>
              <w:rPr>
                <w:sz w:val="20"/>
              </w:rPr>
              <w:t xml:space="preserve">GDS </w:t>
            </w:r>
          </w:p>
        </w:tc>
        <w:tc>
          <w:tcPr>
            <w:tcW w:w="857" w:type="dxa"/>
            <w:tcBorders>
              <w:top w:val="single" w:sz="4" w:space="0" w:color="000000"/>
              <w:left w:val="single" w:sz="4" w:space="0" w:color="000000"/>
              <w:bottom w:val="single" w:sz="4" w:space="0" w:color="000000"/>
              <w:right w:val="nil"/>
            </w:tcBorders>
          </w:tcPr>
          <w:p w14:paraId="0742EA58"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2D24F3D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7DAAFF40" w14:textId="77777777" w:rsidR="001318E7" w:rsidRDefault="0011789C">
            <w:pPr>
              <w:ind w:right="3"/>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240F4864" w14:textId="77777777" w:rsidR="001318E7" w:rsidRDefault="0011789C">
            <w:pPr>
              <w:ind w:left="5"/>
              <w:jc w:val="center"/>
            </w:pPr>
            <w:r>
              <w:rPr>
                <w:sz w:val="20"/>
              </w:rPr>
              <w:t xml:space="preserve">EXS </w:t>
            </w:r>
          </w:p>
        </w:tc>
        <w:tc>
          <w:tcPr>
            <w:tcW w:w="360" w:type="dxa"/>
            <w:tcBorders>
              <w:top w:val="single" w:sz="4" w:space="0" w:color="000000"/>
              <w:left w:val="single" w:sz="4" w:space="0" w:color="000000"/>
              <w:bottom w:val="single" w:sz="4" w:space="0" w:color="000000"/>
              <w:right w:val="nil"/>
            </w:tcBorders>
          </w:tcPr>
          <w:p w14:paraId="7958EDD4" w14:textId="77777777" w:rsidR="001318E7" w:rsidRDefault="001318E7"/>
        </w:tc>
        <w:tc>
          <w:tcPr>
            <w:tcW w:w="698" w:type="dxa"/>
            <w:tcBorders>
              <w:top w:val="single" w:sz="4" w:space="0" w:color="000000"/>
              <w:left w:val="nil"/>
              <w:bottom w:val="single" w:sz="4" w:space="0" w:color="000000"/>
              <w:right w:val="single" w:sz="6" w:space="0" w:color="000000"/>
            </w:tcBorders>
          </w:tcPr>
          <w:p w14:paraId="63A8E57C" w14:textId="77777777" w:rsidR="001318E7" w:rsidRDefault="0011789C">
            <w:r>
              <w:rPr>
                <w:sz w:val="20"/>
              </w:rPr>
              <w:t xml:space="preserve">GDS </w:t>
            </w:r>
          </w:p>
        </w:tc>
      </w:tr>
      <w:tr w:rsidR="001318E7" w14:paraId="1B148748" w14:textId="77777777">
        <w:trPr>
          <w:trHeight w:val="523"/>
        </w:trPr>
        <w:tc>
          <w:tcPr>
            <w:tcW w:w="600" w:type="dxa"/>
            <w:tcBorders>
              <w:top w:val="single" w:sz="4" w:space="0" w:color="000000"/>
              <w:left w:val="single" w:sz="6" w:space="0" w:color="000000"/>
              <w:bottom w:val="single" w:sz="4" w:space="0" w:color="000000"/>
              <w:right w:val="single" w:sz="4" w:space="0" w:color="000000"/>
            </w:tcBorders>
          </w:tcPr>
          <w:p w14:paraId="6DF07E3C" w14:textId="77777777" w:rsidR="001318E7" w:rsidRDefault="0011789C">
            <w:pPr>
              <w:ind w:left="106"/>
            </w:pPr>
            <w:r>
              <w:rPr>
                <w:sz w:val="14"/>
              </w:rPr>
              <w:t xml:space="preserve">All </w:t>
            </w:r>
          </w:p>
          <w:p w14:paraId="3E27B65D" w14:textId="77777777" w:rsidR="001318E7" w:rsidRDefault="0011789C">
            <w:pPr>
              <w:ind w:left="106" w:right="31"/>
            </w:pPr>
            <w:proofErr w:type="spellStart"/>
            <w:r>
              <w:rPr>
                <w:sz w:val="14"/>
              </w:rPr>
              <w:t>childre</w:t>
            </w:r>
            <w:proofErr w:type="spellEnd"/>
            <w:r>
              <w:rPr>
                <w:sz w:val="14"/>
              </w:rPr>
              <w:t xml:space="preserve"> n </w:t>
            </w:r>
          </w:p>
        </w:tc>
        <w:tc>
          <w:tcPr>
            <w:tcW w:w="857" w:type="dxa"/>
            <w:tcBorders>
              <w:top w:val="single" w:sz="4" w:space="0" w:color="000000"/>
              <w:left w:val="single" w:sz="4" w:space="0" w:color="000000"/>
              <w:bottom w:val="single" w:sz="4" w:space="0" w:color="000000"/>
              <w:right w:val="nil"/>
            </w:tcBorders>
          </w:tcPr>
          <w:p w14:paraId="148BDD49" w14:textId="77777777" w:rsidR="001318E7" w:rsidRDefault="0011789C">
            <w:pPr>
              <w:ind w:left="358"/>
            </w:pPr>
            <w:r>
              <w:rPr>
                <w:sz w:val="20"/>
              </w:rPr>
              <w:t xml:space="preserve">50% </w:t>
            </w:r>
          </w:p>
        </w:tc>
        <w:tc>
          <w:tcPr>
            <w:tcW w:w="204" w:type="dxa"/>
            <w:tcBorders>
              <w:top w:val="single" w:sz="4" w:space="0" w:color="000000"/>
              <w:left w:val="nil"/>
              <w:bottom w:val="single" w:sz="4" w:space="0" w:color="000000"/>
              <w:right w:val="single" w:sz="4" w:space="0" w:color="000000"/>
            </w:tcBorders>
          </w:tcPr>
          <w:p w14:paraId="54B508A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0197496"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B9A85BF"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6209AF66" w14:textId="77777777" w:rsidR="001318E7" w:rsidRDefault="001318E7"/>
        </w:tc>
        <w:tc>
          <w:tcPr>
            <w:tcW w:w="699" w:type="dxa"/>
            <w:tcBorders>
              <w:top w:val="single" w:sz="4" w:space="0" w:color="000000"/>
              <w:left w:val="nil"/>
              <w:bottom w:val="single" w:sz="4" w:space="0" w:color="000000"/>
              <w:right w:val="single" w:sz="4" w:space="0" w:color="000000"/>
            </w:tcBorders>
          </w:tcPr>
          <w:p w14:paraId="289AD30B"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569F118E"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2F715625"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2A028FF3"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F593432"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5C34309D" w14:textId="77777777" w:rsidR="001318E7" w:rsidRDefault="001318E7"/>
        </w:tc>
        <w:tc>
          <w:tcPr>
            <w:tcW w:w="698" w:type="dxa"/>
            <w:tcBorders>
              <w:top w:val="single" w:sz="4" w:space="0" w:color="000000"/>
              <w:left w:val="nil"/>
              <w:bottom w:val="single" w:sz="4" w:space="0" w:color="000000"/>
              <w:right w:val="single" w:sz="6" w:space="0" w:color="000000"/>
            </w:tcBorders>
          </w:tcPr>
          <w:p w14:paraId="5939D7B1" w14:textId="77777777" w:rsidR="001318E7" w:rsidRDefault="0011789C">
            <w:pPr>
              <w:ind w:left="170"/>
            </w:pPr>
            <w:r>
              <w:rPr>
                <w:sz w:val="20"/>
              </w:rPr>
              <w:t xml:space="preserve"> </w:t>
            </w:r>
          </w:p>
        </w:tc>
      </w:tr>
      <w:tr w:rsidR="001318E7" w14:paraId="10BFAD91"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7D9690CC" w14:textId="77777777" w:rsidR="001318E7" w:rsidRDefault="0011789C">
            <w:pPr>
              <w:ind w:left="106"/>
            </w:pPr>
            <w:r>
              <w:rPr>
                <w:sz w:val="14"/>
              </w:rPr>
              <w:t xml:space="preserve">PP </w:t>
            </w:r>
          </w:p>
        </w:tc>
        <w:tc>
          <w:tcPr>
            <w:tcW w:w="857" w:type="dxa"/>
            <w:tcBorders>
              <w:top w:val="single" w:sz="4" w:space="0" w:color="000000"/>
              <w:left w:val="single" w:sz="4" w:space="0" w:color="000000"/>
              <w:bottom w:val="single" w:sz="4" w:space="0" w:color="000000"/>
              <w:right w:val="nil"/>
            </w:tcBorders>
          </w:tcPr>
          <w:p w14:paraId="143DD26E" w14:textId="77777777" w:rsidR="001318E7" w:rsidRDefault="0011789C">
            <w:pPr>
              <w:ind w:left="358"/>
            </w:pPr>
            <w:r>
              <w:rPr>
                <w:sz w:val="20"/>
              </w:rPr>
              <w:t xml:space="preserve">40% </w:t>
            </w:r>
          </w:p>
        </w:tc>
        <w:tc>
          <w:tcPr>
            <w:tcW w:w="204" w:type="dxa"/>
            <w:tcBorders>
              <w:top w:val="single" w:sz="4" w:space="0" w:color="000000"/>
              <w:left w:val="nil"/>
              <w:bottom w:val="single" w:sz="4" w:space="0" w:color="000000"/>
              <w:right w:val="single" w:sz="4" w:space="0" w:color="000000"/>
            </w:tcBorders>
          </w:tcPr>
          <w:p w14:paraId="22BE843A"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01E37CBE"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0F352612"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050237FE" w14:textId="77777777" w:rsidR="001318E7" w:rsidRDefault="001318E7"/>
        </w:tc>
        <w:tc>
          <w:tcPr>
            <w:tcW w:w="699" w:type="dxa"/>
            <w:tcBorders>
              <w:top w:val="single" w:sz="4" w:space="0" w:color="000000"/>
              <w:left w:val="nil"/>
              <w:bottom w:val="single" w:sz="4" w:space="0" w:color="000000"/>
              <w:right w:val="single" w:sz="4" w:space="0" w:color="000000"/>
            </w:tcBorders>
          </w:tcPr>
          <w:p w14:paraId="412ABF46"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4" w:space="0" w:color="000000"/>
              <w:right w:val="nil"/>
            </w:tcBorders>
          </w:tcPr>
          <w:p w14:paraId="1FF8BC85" w14:textId="77777777" w:rsidR="001318E7" w:rsidRDefault="0011789C">
            <w:pPr>
              <w:ind w:left="251"/>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2464F6DC"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505F26C5"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D5F2D07"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4" w:space="0" w:color="000000"/>
              <w:right w:val="nil"/>
            </w:tcBorders>
          </w:tcPr>
          <w:p w14:paraId="774F6119" w14:textId="77777777" w:rsidR="001318E7" w:rsidRDefault="001318E7"/>
        </w:tc>
        <w:tc>
          <w:tcPr>
            <w:tcW w:w="698" w:type="dxa"/>
            <w:tcBorders>
              <w:top w:val="single" w:sz="4" w:space="0" w:color="000000"/>
              <w:left w:val="nil"/>
              <w:bottom w:val="single" w:sz="4" w:space="0" w:color="000000"/>
              <w:right w:val="single" w:sz="6" w:space="0" w:color="000000"/>
            </w:tcBorders>
          </w:tcPr>
          <w:p w14:paraId="3B4CEA27" w14:textId="77777777" w:rsidR="001318E7" w:rsidRDefault="0011789C">
            <w:pPr>
              <w:ind w:left="170"/>
            </w:pPr>
            <w:r>
              <w:rPr>
                <w:sz w:val="20"/>
              </w:rPr>
              <w:t xml:space="preserve"> </w:t>
            </w:r>
          </w:p>
        </w:tc>
      </w:tr>
      <w:tr w:rsidR="001318E7" w14:paraId="50541208" w14:textId="77777777">
        <w:trPr>
          <w:trHeight w:val="355"/>
        </w:trPr>
        <w:tc>
          <w:tcPr>
            <w:tcW w:w="600" w:type="dxa"/>
            <w:tcBorders>
              <w:top w:val="single" w:sz="4" w:space="0" w:color="000000"/>
              <w:left w:val="single" w:sz="6" w:space="0" w:color="000000"/>
              <w:bottom w:val="single" w:sz="6" w:space="0" w:color="000000"/>
              <w:right w:val="single" w:sz="4" w:space="0" w:color="000000"/>
            </w:tcBorders>
          </w:tcPr>
          <w:p w14:paraId="24724D86" w14:textId="77777777" w:rsidR="001318E7" w:rsidRDefault="0011789C">
            <w:pPr>
              <w:ind w:left="106" w:right="79"/>
            </w:pPr>
            <w:proofErr w:type="gramStart"/>
            <w:r>
              <w:rPr>
                <w:sz w:val="14"/>
              </w:rPr>
              <w:t>Non PP</w:t>
            </w:r>
            <w:proofErr w:type="gramEnd"/>
            <w:r>
              <w:rPr>
                <w:sz w:val="14"/>
              </w:rPr>
              <w:t xml:space="preserve"> </w:t>
            </w:r>
          </w:p>
        </w:tc>
        <w:tc>
          <w:tcPr>
            <w:tcW w:w="857" w:type="dxa"/>
            <w:tcBorders>
              <w:top w:val="single" w:sz="4" w:space="0" w:color="000000"/>
              <w:left w:val="single" w:sz="4" w:space="0" w:color="000000"/>
              <w:bottom w:val="single" w:sz="6" w:space="0" w:color="000000"/>
              <w:right w:val="nil"/>
            </w:tcBorders>
          </w:tcPr>
          <w:p w14:paraId="5014C9D9" w14:textId="77777777" w:rsidR="001318E7" w:rsidRDefault="0011789C">
            <w:pPr>
              <w:ind w:left="358"/>
            </w:pPr>
            <w:r>
              <w:rPr>
                <w:sz w:val="20"/>
              </w:rPr>
              <w:t xml:space="preserve">55% </w:t>
            </w:r>
          </w:p>
        </w:tc>
        <w:tc>
          <w:tcPr>
            <w:tcW w:w="204" w:type="dxa"/>
            <w:tcBorders>
              <w:top w:val="single" w:sz="4" w:space="0" w:color="000000"/>
              <w:left w:val="nil"/>
              <w:bottom w:val="single" w:sz="6" w:space="0" w:color="000000"/>
              <w:right w:val="single" w:sz="4" w:space="0" w:color="000000"/>
            </w:tcBorders>
          </w:tcPr>
          <w:p w14:paraId="48905E33"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657AB898" w14:textId="77777777" w:rsidR="001318E7" w:rsidRDefault="0011789C">
            <w:pPr>
              <w:ind w:left="45"/>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300898E7"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54DEAF28" w14:textId="77777777" w:rsidR="001318E7" w:rsidRDefault="001318E7"/>
        </w:tc>
        <w:tc>
          <w:tcPr>
            <w:tcW w:w="699" w:type="dxa"/>
            <w:tcBorders>
              <w:top w:val="single" w:sz="4" w:space="0" w:color="000000"/>
              <w:left w:val="nil"/>
              <w:bottom w:val="single" w:sz="6" w:space="0" w:color="000000"/>
              <w:right w:val="single" w:sz="4" w:space="0" w:color="000000"/>
            </w:tcBorders>
          </w:tcPr>
          <w:p w14:paraId="7DF2782E" w14:textId="77777777" w:rsidR="001318E7" w:rsidRDefault="0011789C">
            <w:pPr>
              <w:ind w:left="170"/>
            </w:pPr>
            <w:r>
              <w:rPr>
                <w:sz w:val="20"/>
              </w:rPr>
              <w:t xml:space="preserve"> </w:t>
            </w:r>
          </w:p>
        </w:tc>
        <w:tc>
          <w:tcPr>
            <w:tcW w:w="857" w:type="dxa"/>
            <w:tcBorders>
              <w:top w:val="single" w:sz="4" w:space="0" w:color="000000"/>
              <w:left w:val="single" w:sz="4" w:space="0" w:color="000000"/>
              <w:bottom w:val="single" w:sz="6" w:space="0" w:color="000000"/>
              <w:right w:val="nil"/>
            </w:tcBorders>
          </w:tcPr>
          <w:p w14:paraId="59F97711" w14:textId="77777777" w:rsidR="001318E7" w:rsidRDefault="0011789C">
            <w:pPr>
              <w:ind w:left="251"/>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5259B8D7"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5714FF00" w14:textId="77777777" w:rsidR="001318E7" w:rsidRDefault="0011789C">
            <w:pPr>
              <w:ind w:left="44"/>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5B87763E" w14:textId="77777777" w:rsidR="001318E7" w:rsidRDefault="0011789C">
            <w:pPr>
              <w:ind w:left="50"/>
              <w:jc w:val="center"/>
            </w:pPr>
            <w:r>
              <w:rPr>
                <w:sz w:val="20"/>
              </w:rPr>
              <w:t xml:space="preserve"> </w:t>
            </w:r>
          </w:p>
        </w:tc>
        <w:tc>
          <w:tcPr>
            <w:tcW w:w="360" w:type="dxa"/>
            <w:tcBorders>
              <w:top w:val="single" w:sz="4" w:space="0" w:color="000000"/>
              <w:left w:val="single" w:sz="4" w:space="0" w:color="000000"/>
              <w:bottom w:val="single" w:sz="6" w:space="0" w:color="000000"/>
              <w:right w:val="nil"/>
            </w:tcBorders>
          </w:tcPr>
          <w:p w14:paraId="76D02128" w14:textId="77777777" w:rsidR="001318E7" w:rsidRDefault="001318E7"/>
        </w:tc>
        <w:tc>
          <w:tcPr>
            <w:tcW w:w="698" w:type="dxa"/>
            <w:tcBorders>
              <w:top w:val="single" w:sz="4" w:space="0" w:color="000000"/>
              <w:left w:val="nil"/>
              <w:bottom w:val="single" w:sz="6" w:space="0" w:color="000000"/>
              <w:right w:val="single" w:sz="6" w:space="0" w:color="000000"/>
            </w:tcBorders>
          </w:tcPr>
          <w:p w14:paraId="2994E64E" w14:textId="77777777" w:rsidR="001318E7" w:rsidRDefault="0011789C">
            <w:pPr>
              <w:ind w:left="170"/>
            </w:pPr>
            <w:r>
              <w:rPr>
                <w:sz w:val="20"/>
              </w:rPr>
              <w:t xml:space="preserve"> </w:t>
            </w:r>
          </w:p>
        </w:tc>
      </w:tr>
    </w:tbl>
    <w:p w14:paraId="444492A0" w14:textId="77777777" w:rsidR="001318E7" w:rsidRDefault="0011789C">
      <w:pPr>
        <w:spacing w:after="2"/>
        <w:ind w:left="-5" w:hanging="10"/>
      </w:pPr>
      <w:r>
        <w:rPr>
          <w:sz w:val="20"/>
        </w:rPr>
        <w:t xml:space="preserve">KS2 COMBINED </w:t>
      </w:r>
    </w:p>
    <w:tbl>
      <w:tblPr>
        <w:tblStyle w:val="TableGrid"/>
        <w:tblW w:w="9074" w:type="dxa"/>
        <w:tblInd w:w="7" w:type="dxa"/>
        <w:tblCellMar>
          <w:top w:w="32" w:type="dxa"/>
          <w:right w:w="101" w:type="dxa"/>
        </w:tblCellMar>
        <w:tblLook w:val="04A0" w:firstRow="1" w:lastRow="0" w:firstColumn="1" w:lastColumn="0" w:noHBand="0" w:noVBand="1"/>
      </w:tblPr>
      <w:tblGrid>
        <w:gridCol w:w="601"/>
        <w:gridCol w:w="857"/>
        <w:gridCol w:w="204"/>
        <w:gridCol w:w="1059"/>
        <w:gridCol w:w="1058"/>
        <w:gridCol w:w="1059"/>
        <w:gridCol w:w="857"/>
        <w:gridCol w:w="204"/>
        <w:gridCol w:w="1059"/>
        <w:gridCol w:w="1058"/>
        <w:gridCol w:w="1058"/>
      </w:tblGrid>
      <w:tr w:rsidR="001318E7" w14:paraId="163C4CD7" w14:textId="77777777">
        <w:trPr>
          <w:trHeight w:val="312"/>
        </w:trPr>
        <w:tc>
          <w:tcPr>
            <w:tcW w:w="600" w:type="dxa"/>
            <w:tcBorders>
              <w:top w:val="single" w:sz="6" w:space="0" w:color="000000"/>
              <w:left w:val="single" w:sz="6" w:space="0" w:color="000000"/>
              <w:bottom w:val="single" w:sz="4" w:space="0" w:color="000000"/>
              <w:right w:val="single" w:sz="4" w:space="0" w:color="000000"/>
            </w:tcBorders>
          </w:tcPr>
          <w:p w14:paraId="15B9D62D" w14:textId="77777777" w:rsidR="001318E7" w:rsidRDefault="0011789C">
            <w:pPr>
              <w:ind w:left="106"/>
            </w:pPr>
            <w:r>
              <w:rPr>
                <w:sz w:val="20"/>
              </w:rPr>
              <w:t xml:space="preserve"> </w:t>
            </w:r>
          </w:p>
        </w:tc>
        <w:tc>
          <w:tcPr>
            <w:tcW w:w="857" w:type="dxa"/>
            <w:tcBorders>
              <w:top w:val="single" w:sz="6" w:space="0" w:color="000000"/>
              <w:left w:val="single" w:sz="4" w:space="0" w:color="000000"/>
              <w:bottom w:val="single" w:sz="4" w:space="0" w:color="000000"/>
              <w:right w:val="nil"/>
            </w:tcBorders>
          </w:tcPr>
          <w:p w14:paraId="155A2BDB" w14:textId="77777777" w:rsidR="001318E7" w:rsidRDefault="001318E7"/>
        </w:tc>
        <w:tc>
          <w:tcPr>
            <w:tcW w:w="1263" w:type="dxa"/>
            <w:gridSpan w:val="2"/>
            <w:tcBorders>
              <w:top w:val="single" w:sz="6" w:space="0" w:color="000000"/>
              <w:left w:val="nil"/>
              <w:bottom w:val="single" w:sz="4" w:space="0" w:color="000000"/>
              <w:right w:val="single" w:sz="4" w:space="0" w:color="000000"/>
            </w:tcBorders>
          </w:tcPr>
          <w:p w14:paraId="3F512A2E" w14:textId="77777777" w:rsidR="001318E7" w:rsidRDefault="0011789C">
            <w:r>
              <w:rPr>
                <w:sz w:val="20"/>
              </w:rPr>
              <w:t xml:space="preserve">2025 </w:t>
            </w:r>
          </w:p>
        </w:tc>
        <w:tc>
          <w:tcPr>
            <w:tcW w:w="1058" w:type="dxa"/>
            <w:tcBorders>
              <w:top w:val="single" w:sz="6" w:space="0" w:color="000000"/>
              <w:left w:val="single" w:sz="4" w:space="0" w:color="000000"/>
              <w:bottom w:val="single" w:sz="4" w:space="0" w:color="000000"/>
              <w:right w:val="nil"/>
            </w:tcBorders>
          </w:tcPr>
          <w:p w14:paraId="27CBF457" w14:textId="77777777" w:rsidR="001318E7" w:rsidRDefault="0011789C">
            <w:pPr>
              <w:jc w:val="right"/>
            </w:pPr>
            <w:r>
              <w:rPr>
                <w:sz w:val="20"/>
              </w:rPr>
              <w:t>2</w:t>
            </w:r>
          </w:p>
        </w:tc>
        <w:tc>
          <w:tcPr>
            <w:tcW w:w="1059" w:type="dxa"/>
            <w:tcBorders>
              <w:top w:val="single" w:sz="6" w:space="0" w:color="000000"/>
              <w:left w:val="nil"/>
              <w:bottom w:val="single" w:sz="4" w:space="0" w:color="000000"/>
              <w:right w:val="single" w:sz="4" w:space="0" w:color="000000"/>
            </w:tcBorders>
          </w:tcPr>
          <w:p w14:paraId="566967F9" w14:textId="77777777" w:rsidR="001318E7" w:rsidRDefault="0011789C">
            <w:pPr>
              <w:ind w:left="-101"/>
            </w:pPr>
            <w:r>
              <w:rPr>
                <w:sz w:val="20"/>
              </w:rPr>
              <w:t xml:space="preserve">026 </w:t>
            </w:r>
          </w:p>
        </w:tc>
        <w:tc>
          <w:tcPr>
            <w:tcW w:w="857" w:type="dxa"/>
            <w:tcBorders>
              <w:top w:val="single" w:sz="6" w:space="0" w:color="000000"/>
              <w:left w:val="single" w:sz="4" w:space="0" w:color="000000"/>
              <w:bottom w:val="single" w:sz="4" w:space="0" w:color="000000"/>
              <w:right w:val="nil"/>
            </w:tcBorders>
          </w:tcPr>
          <w:p w14:paraId="24C6A868" w14:textId="77777777" w:rsidR="001318E7" w:rsidRDefault="001318E7"/>
        </w:tc>
        <w:tc>
          <w:tcPr>
            <w:tcW w:w="1263" w:type="dxa"/>
            <w:gridSpan w:val="2"/>
            <w:tcBorders>
              <w:top w:val="single" w:sz="6" w:space="0" w:color="000000"/>
              <w:left w:val="nil"/>
              <w:bottom w:val="single" w:sz="4" w:space="0" w:color="000000"/>
              <w:right w:val="single" w:sz="4" w:space="0" w:color="000000"/>
            </w:tcBorders>
          </w:tcPr>
          <w:p w14:paraId="7437554D" w14:textId="77777777" w:rsidR="001318E7" w:rsidRDefault="0011789C">
            <w:r>
              <w:rPr>
                <w:sz w:val="20"/>
              </w:rPr>
              <w:t xml:space="preserve">2027 </w:t>
            </w:r>
          </w:p>
        </w:tc>
        <w:tc>
          <w:tcPr>
            <w:tcW w:w="1058" w:type="dxa"/>
            <w:tcBorders>
              <w:top w:val="single" w:sz="6" w:space="0" w:color="000000"/>
              <w:left w:val="single" w:sz="4" w:space="0" w:color="000000"/>
              <w:bottom w:val="single" w:sz="4" w:space="0" w:color="000000"/>
              <w:right w:val="nil"/>
            </w:tcBorders>
          </w:tcPr>
          <w:p w14:paraId="09D05BAB" w14:textId="77777777" w:rsidR="001318E7" w:rsidRDefault="0011789C">
            <w:pPr>
              <w:jc w:val="right"/>
            </w:pPr>
            <w:r>
              <w:rPr>
                <w:sz w:val="20"/>
              </w:rPr>
              <w:t>2</w:t>
            </w:r>
          </w:p>
        </w:tc>
        <w:tc>
          <w:tcPr>
            <w:tcW w:w="1058" w:type="dxa"/>
            <w:tcBorders>
              <w:top w:val="single" w:sz="6" w:space="0" w:color="000000"/>
              <w:left w:val="nil"/>
              <w:bottom w:val="single" w:sz="4" w:space="0" w:color="000000"/>
              <w:right w:val="single" w:sz="6" w:space="0" w:color="000000"/>
            </w:tcBorders>
          </w:tcPr>
          <w:p w14:paraId="195969CB" w14:textId="77777777" w:rsidR="001318E7" w:rsidRDefault="0011789C">
            <w:pPr>
              <w:ind w:left="-101"/>
            </w:pPr>
            <w:r>
              <w:rPr>
                <w:sz w:val="20"/>
              </w:rPr>
              <w:t xml:space="preserve">028 </w:t>
            </w:r>
          </w:p>
        </w:tc>
      </w:tr>
      <w:tr w:rsidR="001318E7" w14:paraId="2E9652D1"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225CA182" w14:textId="77777777" w:rsidR="001318E7" w:rsidRDefault="0011789C">
            <w:pPr>
              <w:ind w:left="106"/>
            </w:pPr>
            <w:r>
              <w:rPr>
                <w:sz w:val="20"/>
              </w:rPr>
              <w:t xml:space="preserve"> </w:t>
            </w:r>
          </w:p>
        </w:tc>
        <w:tc>
          <w:tcPr>
            <w:tcW w:w="857" w:type="dxa"/>
            <w:tcBorders>
              <w:top w:val="single" w:sz="4" w:space="0" w:color="000000"/>
              <w:left w:val="single" w:sz="4" w:space="0" w:color="000000"/>
              <w:bottom w:val="single" w:sz="4" w:space="0" w:color="000000"/>
              <w:right w:val="nil"/>
            </w:tcBorders>
          </w:tcPr>
          <w:p w14:paraId="56ACC40E"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3CEA2008"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7CDBAFAA" w14:textId="77777777" w:rsidR="001318E7" w:rsidRDefault="0011789C">
            <w:pPr>
              <w:ind w:left="96"/>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12EF0805" w14:textId="77777777" w:rsidR="001318E7" w:rsidRDefault="0011789C">
            <w:pPr>
              <w:ind w:left="103"/>
              <w:jc w:val="center"/>
            </w:pPr>
            <w:r>
              <w:rPr>
                <w:sz w:val="20"/>
              </w:rPr>
              <w:t xml:space="preserve">EXS </w:t>
            </w:r>
          </w:p>
        </w:tc>
        <w:tc>
          <w:tcPr>
            <w:tcW w:w="1059" w:type="dxa"/>
            <w:tcBorders>
              <w:top w:val="single" w:sz="4" w:space="0" w:color="000000"/>
              <w:left w:val="single" w:sz="4" w:space="0" w:color="000000"/>
              <w:bottom w:val="single" w:sz="4" w:space="0" w:color="000000"/>
              <w:right w:val="single" w:sz="4" w:space="0" w:color="000000"/>
            </w:tcBorders>
          </w:tcPr>
          <w:p w14:paraId="771353A5" w14:textId="77777777" w:rsidR="001318E7" w:rsidRDefault="0011789C">
            <w:pPr>
              <w:ind w:left="101"/>
              <w:jc w:val="center"/>
            </w:pPr>
            <w:r>
              <w:rPr>
                <w:sz w:val="20"/>
              </w:rPr>
              <w:t xml:space="preserve">GDS </w:t>
            </w:r>
          </w:p>
        </w:tc>
        <w:tc>
          <w:tcPr>
            <w:tcW w:w="857" w:type="dxa"/>
            <w:tcBorders>
              <w:top w:val="single" w:sz="4" w:space="0" w:color="000000"/>
              <w:left w:val="single" w:sz="4" w:space="0" w:color="000000"/>
              <w:bottom w:val="single" w:sz="4" w:space="0" w:color="000000"/>
              <w:right w:val="nil"/>
            </w:tcBorders>
          </w:tcPr>
          <w:p w14:paraId="3B7CEB1C" w14:textId="77777777" w:rsidR="001318E7" w:rsidRDefault="0011789C">
            <w:pPr>
              <w:ind w:left="384"/>
            </w:pPr>
            <w:r>
              <w:rPr>
                <w:sz w:val="20"/>
              </w:rPr>
              <w:t xml:space="preserve">EXS </w:t>
            </w:r>
          </w:p>
        </w:tc>
        <w:tc>
          <w:tcPr>
            <w:tcW w:w="204" w:type="dxa"/>
            <w:tcBorders>
              <w:top w:val="single" w:sz="4" w:space="0" w:color="000000"/>
              <w:left w:val="nil"/>
              <w:bottom w:val="single" w:sz="4" w:space="0" w:color="000000"/>
              <w:right w:val="single" w:sz="4" w:space="0" w:color="000000"/>
            </w:tcBorders>
          </w:tcPr>
          <w:p w14:paraId="425468EA"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3B49A762" w14:textId="77777777" w:rsidR="001318E7" w:rsidRDefault="0011789C">
            <w:pPr>
              <w:ind w:left="96"/>
              <w:jc w:val="center"/>
            </w:pPr>
            <w:r>
              <w:rPr>
                <w:sz w:val="20"/>
              </w:rPr>
              <w:t xml:space="preserve">GDS </w:t>
            </w:r>
          </w:p>
        </w:tc>
        <w:tc>
          <w:tcPr>
            <w:tcW w:w="1058" w:type="dxa"/>
            <w:tcBorders>
              <w:top w:val="single" w:sz="4" w:space="0" w:color="000000"/>
              <w:left w:val="single" w:sz="4" w:space="0" w:color="000000"/>
              <w:bottom w:val="single" w:sz="4" w:space="0" w:color="000000"/>
              <w:right w:val="single" w:sz="4" w:space="0" w:color="000000"/>
            </w:tcBorders>
          </w:tcPr>
          <w:p w14:paraId="13A7344B" w14:textId="77777777" w:rsidR="001318E7" w:rsidRDefault="0011789C">
            <w:pPr>
              <w:ind w:left="103"/>
              <w:jc w:val="center"/>
            </w:pPr>
            <w:r>
              <w:rPr>
                <w:sz w:val="20"/>
              </w:rPr>
              <w:t xml:space="preserve">EXS </w:t>
            </w:r>
          </w:p>
        </w:tc>
        <w:tc>
          <w:tcPr>
            <w:tcW w:w="1058" w:type="dxa"/>
            <w:tcBorders>
              <w:top w:val="single" w:sz="4" w:space="0" w:color="000000"/>
              <w:left w:val="single" w:sz="4" w:space="0" w:color="000000"/>
              <w:bottom w:val="single" w:sz="4" w:space="0" w:color="000000"/>
              <w:right w:val="single" w:sz="6" w:space="0" w:color="000000"/>
            </w:tcBorders>
          </w:tcPr>
          <w:p w14:paraId="108DE4FC" w14:textId="77777777" w:rsidR="001318E7" w:rsidRDefault="0011789C">
            <w:pPr>
              <w:ind w:left="101"/>
              <w:jc w:val="center"/>
            </w:pPr>
            <w:r>
              <w:rPr>
                <w:sz w:val="20"/>
              </w:rPr>
              <w:t xml:space="preserve">GDS </w:t>
            </w:r>
          </w:p>
        </w:tc>
      </w:tr>
      <w:tr w:rsidR="001318E7" w14:paraId="0011AD12" w14:textId="77777777">
        <w:trPr>
          <w:trHeight w:val="523"/>
        </w:trPr>
        <w:tc>
          <w:tcPr>
            <w:tcW w:w="600" w:type="dxa"/>
            <w:tcBorders>
              <w:top w:val="single" w:sz="4" w:space="0" w:color="000000"/>
              <w:left w:val="single" w:sz="6" w:space="0" w:color="000000"/>
              <w:bottom w:val="single" w:sz="4" w:space="0" w:color="000000"/>
              <w:right w:val="single" w:sz="4" w:space="0" w:color="000000"/>
            </w:tcBorders>
          </w:tcPr>
          <w:p w14:paraId="57F3E967" w14:textId="77777777" w:rsidR="001318E7" w:rsidRDefault="0011789C">
            <w:pPr>
              <w:ind w:left="106"/>
            </w:pPr>
            <w:r>
              <w:rPr>
                <w:sz w:val="14"/>
              </w:rPr>
              <w:t xml:space="preserve">All </w:t>
            </w:r>
          </w:p>
          <w:p w14:paraId="434DE737" w14:textId="77777777" w:rsidR="001318E7" w:rsidRDefault="0011789C">
            <w:pPr>
              <w:ind w:left="106"/>
            </w:pPr>
            <w:proofErr w:type="spellStart"/>
            <w:r>
              <w:rPr>
                <w:sz w:val="14"/>
              </w:rPr>
              <w:t>childre</w:t>
            </w:r>
            <w:proofErr w:type="spellEnd"/>
            <w:r>
              <w:rPr>
                <w:sz w:val="14"/>
              </w:rPr>
              <w:t xml:space="preserve"> n </w:t>
            </w:r>
          </w:p>
        </w:tc>
        <w:tc>
          <w:tcPr>
            <w:tcW w:w="857" w:type="dxa"/>
            <w:tcBorders>
              <w:top w:val="single" w:sz="4" w:space="0" w:color="000000"/>
              <w:left w:val="single" w:sz="4" w:space="0" w:color="000000"/>
              <w:bottom w:val="single" w:sz="4" w:space="0" w:color="000000"/>
              <w:right w:val="nil"/>
            </w:tcBorders>
          </w:tcPr>
          <w:p w14:paraId="1EABF7CF" w14:textId="77777777" w:rsidR="001318E7" w:rsidRDefault="0011789C">
            <w:pPr>
              <w:ind w:left="358"/>
            </w:pPr>
            <w:r>
              <w:rPr>
                <w:sz w:val="20"/>
              </w:rPr>
              <w:t xml:space="preserve">29% </w:t>
            </w:r>
          </w:p>
        </w:tc>
        <w:tc>
          <w:tcPr>
            <w:tcW w:w="204" w:type="dxa"/>
            <w:tcBorders>
              <w:top w:val="single" w:sz="4" w:space="0" w:color="000000"/>
              <w:left w:val="nil"/>
              <w:bottom w:val="single" w:sz="4" w:space="0" w:color="000000"/>
              <w:right w:val="single" w:sz="4" w:space="0" w:color="000000"/>
            </w:tcBorders>
          </w:tcPr>
          <w:p w14:paraId="464E76F9"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B36FFD4" w14:textId="77777777" w:rsidR="001318E7" w:rsidRDefault="0011789C">
            <w:pPr>
              <w:ind w:left="1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18014BE6" w14:textId="77777777" w:rsidR="001318E7" w:rsidRDefault="0011789C">
            <w:pPr>
              <w:ind w:left="148"/>
              <w:jc w:val="center"/>
            </w:pPr>
            <w:r>
              <w:rPr>
                <w:sz w:val="20"/>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04C96EE8" w14:textId="77777777" w:rsidR="001318E7" w:rsidRDefault="0011789C">
            <w:pPr>
              <w:ind w:left="148"/>
              <w:jc w:val="center"/>
            </w:pPr>
            <w:r>
              <w:rPr>
                <w:sz w:val="20"/>
              </w:rPr>
              <w:t xml:space="preserve"> </w:t>
            </w:r>
          </w:p>
        </w:tc>
        <w:tc>
          <w:tcPr>
            <w:tcW w:w="857" w:type="dxa"/>
            <w:tcBorders>
              <w:top w:val="single" w:sz="4" w:space="0" w:color="000000"/>
              <w:left w:val="single" w:sz="4" w:space="0" w:color="000000"/>
              <w:bottom w:val="single" w:sz="4" w:space="0" w:color="000000"/>
              <w:right w:val="nil"/>
            </w:tcBorders>
          </w:tcPr>
          <w:p w14:paraId="3EB05E2C" w14:textId="77777777" w:rsidR="001318E7" w:rsidRDefault="0011789C">
            <w:pPr>
              <w:ind w:left="350"/>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0F19980D"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63EAEAEF" w14:textId="77777777" w:rsidR="001318E7" w:rsidRDefault="0011789C">
            <w:pPr>
              <w:ind w:left="143"/>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4643C637" w14:textId="77777777" w:rsidR="001318E7" w:rsidRDefault="0011789C">
            <w:pPr>
              <w:ind w:left="148"/>
              <w:jc w:val="center"/>
            </w:pPr>
            <w:r>
              <w:rPr>
                <w:sz w:val="20"/>
              </w:rPr>
              <w:t xml:space="preserve"> </w:t>
            </w:r>
          </w:p>
        </w:tc>
        <w:tc>
          <w:tcPr>
            <w:tcW w:w="1058" w:type="dxa"/>
            <w:tcBorders>
              <w:top w:val="single" w:sz="4" w:space="0" w:color="000000"/>
              <w:left w:val="single" w:sz="4" w:space="0" w:color="000000"/>
              <w:bottom w:val="single" w:sz="4" w:space="0" w:color="000000"/>
              <w:right w:val="single" w:sz="6" w:space="0" w:color="000000"/>
            </w:tcBorders>
          </w:tcPr>
          <w:p w14:paraId="3117FB55" w14:textId="77777777" w:rsidR="001318E7" w:rsidRDefault="0011789C">
            <w:pPr>
              <w:ind w:left="148"/>
              <w:jc w:val="center"/>
            </w:pPr>
            <w:r>
              <w:rPr>
                <w:sz w:val="20"/>
              </w:rPr>
              <w:t xml:space="preserve"> </w:t>
            </w:r>
          </w:p>
        </w:tc>
      </w:tr>
      <w:tr w:rsidR="001318E7" w14:paraId="7223D1B5" w14:textId="77777777">
        <w:trPr>
          <w:trHeight w:val="310"/>
        </w:trPr>
        <w:tc>
          <w:tcPr>
            <w:tcW w:w="600" w:type="dxa"/>
            <w:tcBorders>
              <w:top w:val="single" w:sz="4" w:space="0" w:color="000000"/>
              <w:left w:val="single" w:sz="6" w:space="0" w:color="000000"/>
              <w:bottom w:val="single" w:sz="4" w:space="0" w:color="000000"/>
              <w:right w:val="single" w:sz="4" w:space="0" w:color="000000"/>
            </w:tcBorders>
          </w:tcPr>
          <w:p w14:paraId="41294010" w14:textId="77777777" w:rsidR="001318E7" w:rsidRDefault="0011789C">
            <w:pPr>
              <w:ind w:left="106"/>
            </w:pPr>
            <w:r>
              <w:rPr>
                <w:sz w:val="14"/>
              </w:rPr>
              <w:t xml:space="preserve">PP </w:t>
            </w:r>
          </w:p>
        </w:tc>
        <w:tc>
          <w:tcPr>
            <w:tcW w:w="857" w:type="dxa"/>
            <w:tcBorders>
              <w:top w:val="single" w:sz="4" w:space="0" w:color="000000"/>
              <w:left w:val="single" w:sz="4" w:space="0" w:color="000000"/>
              <w:bottom w:val="single" w:sz="4" w:space="0" w:color="000000"/>
              <w:right w:val="nil"/>
            </w:tcBorders>
          </w:tcPr>
          <w:p w14:paraId="668B8C50" w14:textId="77777777" w:rsidR="001318E7" w:rsidRDefault="0011789C">
            <w:pPr>
              <w:ind w:left="408"/>
            </w:pPr>
            <w:r>
              <w:rPr>
                <w:sz w:val="20"/>
              </w:rPr>
              <w:t xml:space="preserve">0% </w:t>
            </w:r>
          </w:p>
        </w:tc>
        <w:tc>
          <w:tcPr>
            <w:tcW w:w="204" w:type="dxa"/>
            <w:tcBorders>
              <w:top w:val="single" w:sz="4" w:space="0" w:color="000000"/>
              <w:left w:val="nil"/>
              <w:bottom w:val="single" w:sz="4" w:space="0" w:color="000000"/>
              <w:right w:val="single" w:sz="4" w:space="0" w:color="000000"/>
            </w:tcBorders>
          </w:tcPr>
          <w:p w14:paraId="1292D320"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25BA21FB" w14:textId="77777777" w:rsidR="001318E7" w:rsidRDefault="0011789C">
            <w:pPr>
              <w:ind w:left="144"/>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70B66C3A" w14:textId="77777777" w:rsidR="001318E7" w:rsidRDefault="0011789C">
            <w:pPr>
              <w:ind w:left="148"/>
              <w:jc w:val="center"/>
            </w:pPr>
            <w:r>
              <w:rPr>
                <w:sz w:val="20"/>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2162E94E" w14:textId="77777777" w:rsidR="001318E7" w:rsidRDefault="0011789C">
            <w:pPr>
              <w:ind w:left="148"/>
              <w:jc w:val="center"/>
            </w:pPr>
            <w:r>
              <w:rPr>
                <w:sz w:val="20"/>
              </w:rPr>
              <w:t xml:space="preserve"> </w:t>
            </w:r>
          </w:p>
        </w:tc>
        <w:tc>
          <w:tcPr>
            <w:tcW w:w="857" w:type="dxa"/>
            <w:tcBorders>
              <w:top w:val="single" w:sz="4" w:space="0" w:color="000000"/>
              <w:left w:val="single" w:sz="4" w:space="0" w:color="000000"/>
              <w:bottom w:val="single" w:sz="4" w:space="0" w:color="000000"/>
              <w:right w:val="nil"/>
            </w:tcBorders>
          </w:tcPr>
          <w:p w14:paraId="6A9D0F1A" w14:textId="77777777" w:rsidR="001318E7" w:rsidRDefault="0011789C">
            <w:pPr>
              <w:ind w:left="350"/>
              <w:jc w:val="center"/>
            </w:pPr>
            <w:r>
              <w:rPr>
                <w:sz w:val="20"/>
              </w:rPr>
              <w:t xml:space="preserve"> </w:t>
            </w:r>
          </w:p>
        </w:tc>
        <w:tc>
          <w:tcPr>
            <w:tcW w:w="204" w:type="dxa"/>
            <w:tcBorders>
              <w:top w:val="single" w:sz="4" w:space="0" w:color="000000"/>
              <w:left w:val="nil"/>
              <w:bottom w:val="single" w:sz="4" w:space="0" w:color="000000"/>
              <w:right w:val="single" w:sz="4" w:space="0" w:color="000000"/>
            </w:tcBorders>
          </w:tcPr>
          <w:p w14:paraId="26595A5F" w14:textId="77777777" w:rsidR="001318E7" w:rsidRDefault="001318E7"/>
        </w:tc>
        <w:tc>
          <w:tcPr>
            <w:tcW w:w="1059" w:type="dxa"/>
            <w:tcBorders>
              <w:top w:val="single" w:sz="4" w:space="0" w:color="000000"/>
              <w:left w:val="single" w:sz="4" w:space="0" w:color="000000"/>
              <w:bottom w:val="single" w:sz="4" w:space="0" w:color="000000"/>
              <w:right w:val="single" w:sz="4" w:space="0" w:color="000000"/>
            </w:tcBorders>
          </w:tcPr>
          <w:p w14:paraId="4CECC700" w14:textId="77777777" w:rsidR="001318E7" w:rsidRDefault="0011789C">
            <w:pPr>
              <w:ind w:left="143"/>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29B38B2" w14:textId="77777777" w:rsidR="001318E7" w:rsidRDefault="0011789C">
            <w:pPr>
              <w:ind w:left="148"/>
              <w:jc w:val="center"/>
            </w:pPr>
            <w:r>
              <w:rPr>
                <w:sz w:val="20"/>
              </w:rPr>
              <w:t xml:space="preserve"> </w:t>
            </w:r>
          </w:p>
        </w:tc>
        <w:tc>
          <w:tcPr>
            <w:tcW w:w="1058" w:type="dxa"/>
            <w:tcBorders>
              <w:top w:val="single" w:sz="4" w:space="0" w:color="000000"/>
              <w:left w:val="single" w:sz="4" w:space="0" w:color="000000"/>
              <w:bottom w:val="single" w:sz="4" w:space="0" w:color="000000"/>
              <w:right w:val="single" w:sz="6" w:space="0" w:color="000000"/>
            </w:tcBorders>
          </w:tcPr>
          <w:p w14:paraId="07DADB82" w14:textId="77777777" w:rsidR="001318E7" w:rsidRDefault="0011789C">
            <w:pPr>
              <w:ind w:left="148"/>
              <w:jc w:val="center"/>
            </w:pPr>
            <w:r>
              <w:rPr>
                <w:sz w:val="20"/>
              </w:rPr>
              <w:t xml:space="preserve"> </w:t>
            </w:r>
          </w:p>
        </w:tc>
      </w:tr>
      <w:tr w:rsidR="001318E7" w14:paraId="30A88C58" w14:textId="77777777">
        <w:trPr>
          <w:trHeight w:val="355"/>
        </w:trPr>
        <w:tc>
          <w:tcPr>
            <w:tcW w:w="600" w:type="dxa"/>
            <w:tcBorders>
              <w:top w:val="single" w:sz="4" w:space="0" w:color="000000"/>
              <w:left w:val="single" w:sz="6" w:space="0" w:color="000000"/>
              <w:bottom w:val="single" w:sz="6" w:space="0" w:color="000000"/>
              <w:right w:val="single" w:sz="4" w:space="0" w:color="000000"/>
            </w:tcBorders>
          </w:tcPr>
          <w:p w14:paraId="6330F188" w14:textId="77777777" w:rsidR="001318E7" w:rsidRDefault="0011789C">
            <w:pPr>
              <w:ind w:left="106"/>
            </w:pPr>
            <w:proofErr w:type="gramStart"/>
            <w:r>
              <w:rPr>
                <w:sz w:val="14"/>
              </w:rPr>
              <w:t>Non PP</w:t>
            </w:r>
            <w:proofErr w:type="gramEnd"/>
            <w:r>
              <w:rPr>
                <w:sz w:val="14"/>
              </w:rPr>
              <w:t xml:space="preserve"> </w:t>
            </w:r>
          </w:p>
        </w:tc>
        <w:tc>
          <w:tcPr>
            <w:tcW w:w="857" w:type="dxa"/>
            <w:tcBorders>
              <w:top w:val="single" w:sz="4" w:space="0" w:color="000000"/>
              <w:left w:val="single" w:sz="4" w:space="0" w:color="000000"/>
              <w:bottom w:val="single" w:sz="6" w:space="0" w:color="000000"/>
              <w:right w:val="nil"/>
            </w:tcBorders>
          </w:tcPr>
          <w:p w14:paraId="67AED415" w14:textId="77777777" w:rsidR="001318E7" w:rsidRDefault="0011789C">
            <w:pPr>
              <w:ind w:left="358"/>
            </w:pPr>
            <w:r>
              <w:rPr>
                <w:sz w:val="20"/>
              </w:rPr>
              <w:t xml:space="preserve">55% </w:t>
            </w:r>
          </w:p>
        </w:tc>
        <w:tc>
          <w:tcPr>
            <w:tcW w:w="204" w:type="dxa"/>
            <w:tcBorders>
              <w:top w:val="single" w:sz="4" w:space="0" w:color="000000"/>
              <w:left w:val="nil"/>
              <w:bottom w:val="single" w:sz="6" w:space="0" w:color="000000"/>
              <w:right w:val="single" w:sz="4" w:space="0" w:color="000000"/>
            </w:tcBorders>
          </w:tcPr>
          <w:p w14:paraId="390B1620"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795CA40F" w14:textId="77777777" w:rsidR="001318E7" w:rsidRDefault="0011789C">
            <w:pPr>
              <w:ind w:left="144"/>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720EDCDD" w14:textId="77777777" w:rsidR="001318E7" w:rsidRDefault="0011789C">
            <w:pPr>
              <w:ind w:left="148"/>
              <w:jc w:val="center"/>
            </w:pPr>
            <w:r>
              <w:rPr>
                <w:sz w:val="20"/>
              </w:rPr>
              <w:t xml:space="preserve"> </w:t>
            </w:r>
          </w:p>
        </w:tc>
        <w:tc>
          <w:tcPr>
            <w:tcW w:w="1059" w:type="dxa"/>
            <w:tcBorders>
              <w:top w:val="single" w:sz="4" w:space="0" w:color="000000"/>
              <w:left w:val="single" w:sz="4" w:space="0" w:color="000000"/>
              <w:bottom w:val="single" w:sz="6" w:space="0" w:color="000000"/>
              <w:right w:val="single" w:sz="4" w:space="0" w:color="000000"/>
            </w:tcBorders>
          </w:tcPr>
          <w:p w14:paraId="3F3C0F95" w14:textId="77777777" w:rsidR="001318E7" w:rsidRDefault="0011789C">
            <w:pPr>
              <w:ind w:left="148"/>
              <w:jc w:val="center"/>
            </w:pPr>
            <w:r>
              <w:rPr>
                <w:sz w:val="20"/>
              </w:rPr>
              <w:t xml:space="preserve"> </w:t>
            </w:r>
          </w:p>
        </w:tc>
        <w:tc>
          <w:tcPr>
            <w:tcW w:w="857" w:type="dxa"/>
            <w:tcBorders>
              <w:top w:val="single" w:sz="4" w:space="0" w:color="000000"/>
              <w:left w:val="single" w:sz="4" w:space="0" w:color="000000"/>
              <w:bottom w:val="single" w:sz="6" w:space="0" w:color="000000"/>
              <w:right w:val="nil"/>
            </w:tcBorders>
          </w:tcPr>
          <w:p w14:paraId="7E2EA65C" w14:textId="77777777" w:rsidR="001318E7" w:rsidRDefault="0011789C">
            <w:pPr>
              <w:ind w:left="350"/>
              <w:jc w:val="center"/>
            </w:pPr>
            <w:r>
              <w:rPr>
                <w:sz w:val="20"/>
              </w:rPr>
              <w:t xml:space="preserve"> </w:t>
            </w:r>
          </w:p>
        </w:tc>
        <w:tc>
          <w:tcPr>
            <w:tcW w:w="204" w:type="dxa"/>
            <w:tcBorders>
              <w:top w:val="single" w:sz="4" w:space="0" w:color="000000"/>
              <w:left w:val="nil"/>
              <w:bottom w:val="single" w:sz="6" w:space="0" w:color="000000"/>
              <w:right w:val="single" w:sz="4" w:space="0" w:color="000000"/>
            </w:tcBorders>
          </w:tcPr>
          <w:p w14:paraId="5EB11274" w14:textId="77777777" w:rsidR="001318E7" w:rsidRDefault="001318E7"/>
        </w:tc>
        <w:tc>
          <w:tcPr>
            <w:tcW w:w="1059" w:type="dxa"/>
            <w:tcBorders>
              <w:top w:val="single" w:sz="4" w:space="0" w:color="000000"/>
              <w:left w:val="single" w:sz="4" w:space="0" w:color="000000"/>
              <w:bottom w:val="single" w:sz="6" w:space="0" w:color="000000"/>
              <w:right w:val="single" w:sz="4" w:space="0" w:color="000000"/>
            </w:tcBorders>
          </w:tcPr>
          <w:p w14:paraId="4A1DCFDF" w14:textId="77777777" w:rsidR="001318E7" w:rsidRDefault="0011789C">
            <w:pPr>
              <w:ind w:left="143"/>
              <w:jc w:val="center"/>
            </w:pPr>
            <w:r>
              <w:rPr>
                <w:sz w:val="20"/>
              </w:rPr>
              <w:t xml:space="preserve"> </w:t>
            </w:r>
          </w:p>
        </w:tc>
        <w:tc>
          <w:tcPr>
            <w:tcW w:w="1058" w:type="dxa"/>
            <w:tcBorders>
              <w:top w:val="single" w:sz="4" w:space="0" w:color="000000"/>
              <w:left w:val="single" w:sz="4" w:space="0" w:color="000000"/>
              <w:bottom w:val="single" w:sz="6" w:space="0" w:color="000000"/>
              <w:right w:val="single" w:sz="4" w:space="0" w:color="000000"/>
            </w:tcBorders>
          </w:tcPr>
          <w:p w14:paraId="74BC6EC8" w14:textId="77777777" w:rsidR="001318E7" w:rsidRDefault="0011789C">
            <w:pPr>
              <w:ind w:left="148"/>
              <w:jc w:val="center"/>
            </w:pPr>
            <w:r>
              <w:rPr>
                <w:sz w:val="20"/>
              </w:rPr>
              <w:t xml:space="preserve"> </w:t>
            </w:r>
          </w:p>
        </w:tc>
        <w:tc>
          <w:tcPr>
            <w:tcW w:w="1058" w:type="dxa"/>
            <w:tcBorders>
              <w:top w:val="single" w:sz="4" w:space="0" w:color="000000"/>
              <w:left w:val="single" w:sz="4" w:space="0" w:color="000000"/>
              <w:bottom w:val="single" w:sz="6" w:space="0" w:color="000000"/>
              <w:right w:val="single" w:sz="6" w:space="0" w:color="000000"/>
            </w:tcBorders>
          </w:tcPr>
          <w:p w14:paraId="7BF2E783" w14:textId="77777777" w:rsidR="001318E7" w:rsidRDefault="0011789C">
            <w:pPr>
              <w:ind w:left="148"/>
              <w:jc w:val="center"/>
            </w:pPr>
            <w:r>
              <w:rPr>
                <w:sz w:val="20"/>
              </w:rPr>
              <w:t xml:space="preserve"> </w:t>
            </w:r>
          </w:p>
        </w:tc>
      </w:tr>
    </w:tbl>
    <w:p w14:paraId="4D1CDA45" w14:textId="77777777" w:rsidR="001318E7" w:rsidRDefault="0011789C">
      <w:pPr>
        <w:spacing w:after="621"/>
      </w:pPr>
      <w:r>
        <w:t xml:space="preserve"> </w:t>
      </w:r>
    </w:p>
    <w:p w14:paraId="66EE5BC9" w14:textId="77777777" w:rsidR="001318E7" w:rsidRDefault="0011789C">
      <w:pPr>
        <w:spacing w:after="278"/>
      </w:pPr>
      <w:r>
        <w:t xml:space="preserve"> </w:t>
      </w:r>
    </w:p>
    <w:p w14:paraId="61441C3D" w14:textId="77777777" w:rsidR="001318E7" w:rsidRDefault="0011789C">
      <w:pPr>
        <w:spacing w:after="765"/>
      </w:pPr>
      <w:r>
        <w:rPr>
          <w:sz w:val="24"/>
        </w:rPr>
        <w:t xml:space="preserve"> </w:t>
      </w:r>
    </w:p>
    <w:p w14:paraId="0CFC316C" w14:textId="77777777" w:rsidR="001318E7" w:rsidRDefault="0011789C">
      <w:pPr>
        <w:pStyle w:val="Heading3"/>
        <w:ind w:left="-5"/>
      </w:pPr>
      <w:r>
        <w:t>Externally provided programmes</w:t>
      </w:r>
      <w:r>
        <w:rPr>
          <w:b w:val="0"/>
          <w:color w:val="0F4761"/>
        </w:rPr>
        <w:t xml:space="preserve"> </w:t>
      </w:r>
    </w:p>
    <w:p w14:paraId="4200A6DE" w14:textId="77777777" w:rsidR="001318E7" w:rsidRDefault="0011789C">
      <w:pPr>
        <w:spacing w:after="38"/>
        <w:ind w:left="-5" w:right="12" w:hanging="10"/>
      </w:pPr>
      <w:r>
        <w:rPr>
          <w:i/>
          <w:color w:val="0D0D0D"/>
          <w:sz w:val="24"/>
        </w:rPr>
        <w:t>Please include the names of any non-DfE programmes that you purchased in the previous academic year. This will help the Department for Education identify which ones are popular in England</w:t>
      </w:r>
      <w:r>
        <w:rPr>
          <w:sz w:val="24"/>
        </w:rPr>
        <w:t xml:space="preserve"> </w:t>
      </w:r>
    </w:p>
    <w:tbl>
      <w:tblPr>
        <w:tblStyle w:val="TableGrid"/>
        <w:tblW w:w="8582" w:type="dxa"/>
        <w:tblInd w:w="12" w:type="dxa"/>
        <w:tblCellMar>
          <w:top w:w="158" w:type="dxa"/>
          <w:left w:w="98" w:type="dxa"/>
          <w:right w:w="115" w:type="dxa"/>
        </w:tblCellMar>
        <w:tblLook w:val="04A0" w:firstRow="1" w:lastRow="0" w:firstColumn="1" w:lastColumn="0" w:noHBand="0" w:noVBand="1"/>
      </w:tblPr>
      <w:tblGrid>
        <w:gridCol w:w="4359"/>
        <w:gridCol w:w="4223"/>
      </w:tblGrid>
      <w:tr w:rsidR="001318E7" w14:paraId="7F4BE23A" w14:textId="77777777">
        <w:trPr>
          <w:trHeight w:val="779"/>
        </w:trPr>
        <w:tc>
          <w:tcPr>
            <w:tcW w:w="4359" w:type="dxa"/>
            <w:tcBorders>
              <w:top w:val="single" w:sz="8" w:space="0" w:color="000000"/>
              <w:left w:val="single" w:sz="8" w:space="0" w:color="000000"/>
              <w:bottom w:val="single" w:sz="8" w:space="0" w:color="000000"/>
              <w:right w:val="single" w:sz="8" w:space="0" w:color="000000"/>
            </w:tcBorders>
            <w:shd w:val="clear" w:color="auto" w:fill="D8E2E9"/>
          </w:tcPr>
          <w:p w14:paraId="2E0E7A0D" w14:textId="77777777" w:rsidR="001318E7" w:rsidRDefault="0011789C">
            <w:pPr>
              <w:ind w:left="60"/>
            </w:pPr>
            <w:r>
              <w:rPr>
                <w:b/>
                <w:color w:val="0D0D0D"/>
                <w:sz w:val="24"/>
              </w:rPr>
              <w:t>Programme</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shd w:val="clear" w:color="auto" w:fill="D8E2E9"/>
          </w:tcPr>
          <w:p w14:paraId="7C6D11AC" w14:textId="77777777" w:rsidR="001318E7" w:rsidRDefault="0011789C">
            <w:pPr>
              <w:ind w:left="63"/>
            </w:pPr>
            <w:r>
              <w:rPr>
                <w:b/>
                <w:color w:val="0D0D0D"/>
                <w:sz w:val="24"/>
              </w:rPr>
              <w:t>Provider</w:t>
            </w:r>
            <w:r>
              <w:rPr>
                <w:sz w:val="24"/>
              </w:rPr>
              <w:t xml:space="preserve"> </w:t>
            </w:r>
          </w:p>
        </w:tc>
      </w:tr>
      <w:tr w:rsidR="001318E7" w14:paraId="1F353273" w14:textId="77777777">
        <w:trPr>
          <w:trHeight w:val="859"/>
        </w:trPr>
        <w:tc>
          <w:tcPr>
            <w:tcW w:w="4359" w:type="dxa"/>
            <w:tcBorders>
              <w:top w:val="single" w:sz="8" w:space="0" w:color="000000"/>
              <w:left w:val="single" w:sz="8" w:space="0" w:color="000000"/>
              <w:bottom w:val="single" w:sz="8" w:space="0" w:color="000000"/>
              <w:right w:val="single" w:sz="8" w:space="0" w:color="000000"/>
            </w:tcBorders>
            <w:vAlign w:val="center"/>
          </w:tcPr>
          <w:p w14:paraId="1D32B6E5" w14:textId="77777777" w:rsidR="001318E7" w:rsidRDefault="0011789C">
            <w:pPr>
              <w:ind w:left="60"/>
            </w:pPr>
            <w:proofErr w:type="spellStart"/>
            <w:r>
              <w:rPr>
                <w:color w:val="0D0D0D"/>
                <w:sz w:val="24"/>
              </w:rPr>
              <w:lastRenderedPageBreak/>
              <w:t>Numberstacks</w:t>
            </w:r>
            <w:proofErr w:type="spellEnd"/>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vAlign w:val="center"/>
          </w:tcPr>
          <w:p w14:paraId="3D9F315B" w14:textId="77777777" w:rsidR="001318E7" w:rsidRDefault="0011789C">
            <w:pPr>
              <w:ind w:left="63"/>
            </w:pPr>
            <w:r>
              <w:rPr>
                <w:color w:val="0D0D0D"/>
                <w:sz w:val="24"/>
              </w:rPr>
              <w:t xml:space="preserve"> </w:t>
            </w:r>
            <w:proofErr w:type="spellStart"/>
            <w:r>
              <w:rPr>
                <w:color w:val="0D0D0D"/>
                <w:sz w:val="24"/>
              </w:rPr>
              <w:t>Numberstacks</w:t>
            </w:r>
            <w:proofErr w:type="spellEnd"/>
            <w:r>
              <w:rPr>
                <w:sz w:val="24"/>
              </w:rPr>
              <w:t xml:space="preserve"> </w:t>
            </w:r>
          </w:p>
        </w:tc>
      </w:tr>
      <w:tr w:rsidR="001318E7" w14:paraId="3C374DA1"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56DD16B4" w14:textId="77777777" w:rsidR="001318E7" w:rsidRDefault="0011789C">
            <w:r>
              <w:rPr>
                <w:color w:val="0D0D0D"/>
                <w:sz w:val="24"/>
              </w:rPr>
              <w:t xml:space="preserve">Read Write Inc. </w:t>
            </w:r>
          </w:p>
        </w:tc>
        <w:tc>
          <w:tcPr>
            <w:tcW w:w="4223" w:type="dxa"/>
            <w:tcBorders>
              <w:top w:val="single" w:sz="8" w:space="0" w:color="000000"/>
              <w:left w:val="single" w:sz="8" w:space="0" w:color="000000"/>
              <w:bottom w:val="single" w:sz="8" w:space="0" w:color="000000"/>
              <w:right w:val="single" w:sz="8" w:space="0" w:color="000000"/>
            </w:tcBorders>
          </w:tcPr>
          <w:p w14:paraId="7ABCE8AE" w14:textId="77777777" w:rsidR="001318E7" w:rsidRDefault="0011789C">
            <w:pPr>
              <w:ind w:left="2"/>
            </w:pPr>
            <w:r>
              <w:rPr>
                <w:color w:val="0D0D0D"/>
                <w:sz w:val="24"/>
              </w:rPr>
              <w:t xml:space="preserve">Ruth Miskin Phonics </w:t>
            </w:r>
          </w:p>
        </w:tc>
      </w:tr>
      <w:tr w:rsidR="001318E7" w14:paraId="22779941"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30A9DB0D" w14:textId="77777777" w:rsidR="001318E7" w:rsidRDefault="0011789C">
            <w:pPr>
              <w:ind w:left="60"/>
            </w:pPr>
            <w:r>
              <w:rPr>
                <w:color w:val="0D0D0D"/>
                <w:sz w:val="24"/>
              </w:rPr>
              <w:t>TT Rockstars</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7F455916" w14:textId="77777777" w:rsidR="001318E7" w:rsidRDefault="0011789C">
            <w:pPr>
              <w:ind w:left="63"/>
            </w:pPr>
            <w:r>
              <w:rPr>
                <w:color w:val="0D0D0D"/>
                <w:sz w:val="24"/>
              </w:rPr>
              <w:t>Maths Circle</w:t>
            </w:r>
            <w:r>
              <w:rPr>
                <w:sz w:val="24"/>
              </w:rPr>
              <w:t xml:space="preserve"> </w:t>
            </w:r>
          </w:p>
        </w:tc>
      </w:tr>
      <w:tr w:rsidR="001318E7" w14:paraId="3D55A5FA" w14:textId="77777777">
        <w:trPr>
          <w:trHeight w:val="819"/>
        </w:trPr>
        <w:tc>
          <w:tcPr>
            <w:tcW w:w="4359" w:type="dxa"/>
            <w:tcBorders>
              <w:top w:val="single" w:sz="8" w:space="0" w:color="000000"/>
              <w:left w:val="single" w:sz="8" w:space="0" w:color="000000"/>
              <w:bottom w:val="single" w:sz="8" w:space="0" w:color="000000"/>
              <w:right w:val="single" w:sz="8" w:space="0" w:color="000000"/>
            </w:tcBorders>
          </w:tcPr>
          <w:p w14:paraId="613F1A9E" w14:textId="77777777" w:rsidR="001318E7" w:rsidRDefault="0011789C">
            <w:pPr>
              <w:ind w:left="60"/>
            </w:pPr>
            <w:r>
              <w:rPr>
                <w:color w:val="0D0D0D"/>
                <w:sz w:val="24"/>
              </w:rPr>
              <w:t>White Rose</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4CED0E97" w14:textId="77777777" w:rsidR="001318E7" w:rsidRDefault="0011789C">
            <w:pPr>
              <w:ind w:left="63"/>
            </w:pPr>
            <w:r>
              <w:rPr>
                <w:color w:val="0D0D0D"/>
                <w:sz w:val="24"/>
              </w:rPr>
              <w:t>White Rose</w:t>
            </w:r>
            <w:r>
              <w:rPr>
                <w:sz w:val="24"/>
              </w:rPr>
              <w:t xml:space="preserve"> </w:t>
            </w:r>
          </w:p>
        </w:tc>
      </w:tr>
      <w:tr w:rsidR="001318E7" w14:paraId="254318AA"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19CD299C" w14:textId="77777777" w:rsidR="001318E7" w:rsidRDefault="0011789C">
            <w:proofErr w:type="spellStart"/>
            <w:r>
              <w:rPr>
                <w:color w:val="0D0D0D"/>
                <w:sz w:val="24"/>
              </w:rPr>
              <w:t>EdShed</w:t>
            </w:r>
            <w:proofErr w:type="spellEnd"/>
            <w:r>
              <w:rPr>
                <w:color w:val="0D0D0D"/>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6EC20B94" w14:textId="77777777" w:rsidR="001318E7" w:rsidRDefault="0011789C">
            <w:pPr>
              <w:ind w:left="2"/>
            </w:pPr>
            <w:r>
              <w:rPr>
                <w:color w:val="0D0D0D"/>
                <w:sz w:val="24"/>
              </w:rPr>
              <w:t xml:space="preserve">Education Shed Ltd </w:t>
            </w:r>
          </w:p>
        </w:tc>
      </w:tr>
      <w:tr w:rsidR="001318E7" w14:paraId="3E3DF57F" w14:textId="77777777">
        <w:trPr>
          <w:trHeight w:val="821"/>
        </w:trPr>
        <w:tc>
          <w:tcPr>
            <w:tcW w:w="4359" w:type="dxa"/>
            <w:tcBorders>
              <w:top w:val="single" w:sz="8" w:space="0" w:color="000000"/>
              <w:left w:val="single" w:sz="8" w:space="0" w:color="000000"/>
              <w:bottom w:val="single" w:sz="8" w:space="0" w:color="000000"/>
              <w:right w:val="single" w:sz="8" w:space="0" w:color="000000"/>
            </w:tcBorders>
          </w:tcPr>
          <w:p w14:paraId="1A15FAD1" w14:textId="77777777" w:rsidR="001318E7" w:rsidRDefault="0011789C">
            <w:r>
              <w:rPr>
                <w:color w:val="0D0D0D"/>
                <w:sz w:val="24"/>
              </w:rPr>
              <w:t xml:space="preserve">Bookmark </w:t>
            </w:r>
          </w:p>
        </w:tc>
        <w:tc>
          <w:tcPr>
            <w:tcW w:w="4223" w:type="dxa"/>
            <w:tcBorders>
              <w:top w:val="single" w:sz="8" w:space="0" w:color="000000"/>
              <w:left w:val="single" w:sz="8" w:space="0" w:color="000000"/>
              <w:bottom w:val="single" w:sz="8" w:space="0" w:color="000000"/>
              <w:right w:val="single" w:sz="8" w:space="0" w:color="000000"/>
            </w:tcBorders>
          </w:tcPr>
          <w:p w14:paraId="5843DB39" w14:textId="77777777" w:rsidR="001318E7" w:rsidRDefault="0011789C">
            <w:pPr>
              <w:ind w:left="2"/>
            </w:pPr>
            <w:r>
              <w:rPr>
                <w:color w:val="0D0D0D"/>
                <w:sz w:val="24"/>
              </w:rPr>
              <w:t xml:space="preserve">Bookmark Reading Charity </w:t>
            </w:r>
          </w:p>
        </w:tc>
      </w:tr>
    </w:tbl>
    <w:p w14:paraId="69FFD02B" w14:textId="77777777" w:rsidR="001318E7" w:rsidRDefault="0011789C">
      <w:pPr>
        <w:spacing w:after="766"/>
      </w:pPr>
      <w:r>
        <w:rPr>
          <w:sz w:val="24"/>
        </w:rPr>
        <w:t xml:space="preserve"> </w:t>
      </w:r>
    </w:p>
    <w:p w14:paraId="15E1E2F5" w14:textId="77777777" w:rsidR="001318E7" w:rsidRDefault="0011789C">
      <w:pPr>
        <w:pStyle w:val="Heading3"/>
        <w:spacing w:after="237"/>
        <w:ind w:left="-5"/>
      </w:pPr>
      <w:r>
        <w:t xml:space="preserve">Service pupil premium funding </w:t>
      </w:r>
      <w:r>
        <w:rPr>
          <w:b w:val="0"/>
          <w:color w:val="0F4761"/>
        </w:rPr>
        <w:t xml:space="preserve"> </w:t>
      </w:r>
    </w:p>
    <w:p w14:paraId="15CC829C" w14:textId="77777777" w:rsidR="001318E7" w:rsidRDefault="0011789C">
      <w:pPr>
        <w:spacing w:after="0"/>
        <w:ind w:left="-5" w:right="12" w:hanging="10"/>
      </w:pPr>
      <w:r>
        <w:rPr>
          <w:i/>
          <w:color w:val="0D0D0D"/>
          <w:sz w:val="24"/>
        </w:rPr>
        <w:t>For schools that receive this funding, you may wish to provide the following information:</w:t>
      </w:r>
      <w:r>
        <w:rPr>
          <w:sz w:val="24"/>
        </w:rPr>
        <w:t xml:space="preserve"> </w:t>
      </w:r>
    </w:p>
    <w:tbl>
      <w:tblPr>
        <w:tblStyle w:val="TableGrid"/>
        <w:tblW w:w="8582" w:type="dxa"/>
        <w:tblInd w:w="12" w:type="dxa"/>
        <w:tblCellMar>
          <w:top w:w="213" w:type="dxa"/>
          <w:left w:w="101" w:type="dxa"/>
          <w:right w:w="115" w:type="dxa"/>
        </w:tblCellMar>
        <w:tblLook w:val="04A0" w:firstRow="1" w:lastRow="0" w:firstColumn="1" w:lastColumn="0" w:noHBand="0" w:noVBand="1"/>
      </w:tblPr>
      <w:tblGrid>
        <w:gridCol w:w="4359"/>
        <w:gridCol w:w="4223"/>
      </w:tblGrid>
      <w:tr w:rsidR="001318E7" w14:paraId="2D9914EF" w14:textId="77777777">
        <w:trPr>
          <w:trHeight w:val="778"/>
        </w:trPr>
        <w:tc>
          <w:tcPr>
            <w:tcW w:w="4359" w:type="dxa"/>
            <w:tcBorders>
              <w:top w:val="single" w:sz="8" w:space="0" w:color="000000"/>
              <w:left w:val="single" w:sz="8" w:space="0" w:color="000000"/>
              <w:bottom w:val="single" w:sz="8" w:space="0" w:color="000000"/>
              <w:right w:val="single" w:sz="8" w:space="0" w:color="000000"/>
            </w:tcBorders>
            <w:shd w:val="clear" w:color="auto" w:fill="D8E2E9"/>
          </w:tcPr>
          <w:p w14:paraId="61BB5796" w14:textId="77777777" w:rsidR="001318E7" w:rsidRDefault="0011789C">
            <w:pPr>
              <w:ind w:left="58"/>
            </w:pPr>
            <w:r>
              <w:rPr>
                <w:b/>
                <w:color w:val="0D0D0D"/>
                <w:sz w:val="24"/>
              </w:rPr>
              <w:t>Measure</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shd w:val="clear" w:color="auto" w:fill="D8E2E9"/>
          </w:tcPr>
          <w:p w14:paraId="6B1C092E" w14:textId="77777777" w:rsidR="001318E7" w:rsidRDefault="0011789C">
            <w:pPr>
              <w:ind w:left="60"/>
            </w:pPr>
            <w:r>
              <w:rPr>
                <w:b/>
                <w:color w:val="0D0D0D"/>
                <w:sz w:val="24"/>
              </w:rPr>
              <w:t>Details</w:t>
            </w:r>
            <w:r>
              <w:rPr>
                <w:sz w:val="24"/>
              </w:rPr>
              <w:t xml:space="preserve"> </w:t>
            </w:r>
          </w:p>
        </w:tc>
      </w:tr>
      <w:tr w:rsidR="001318E7" w14:paraId="39968E4A" w14:textId="77777777">
        <w:trPr>
          <w:trHeight w:val="1318"/>
        </w:trPr>
        <w:tc>
          <w:tcPr>
            <w:tcW w:w="4359" w:type="dxa"/>
            <w:tcBorders>
              <w:top w:val="single" w:sz="8" w:space="0" w:color="000000"/>
              <w:left w:val="single" w:sz="8" w:space="0" w:color="000000"/>
              <w:bottom w:val="single" w:sz="8" w:space="0" w:color="000000"/>
              <w:right w:val="single" w:sz="8" w:space="0" w:color="000000"/>
            </w:tcBorders>
          </w:tcPr>
          <w:p w14:paraId="64C4EBF7" w14:textId="77777777" w:rsidR="001318E7" w:rsidRDefault="0011789C">
            <w:pPr>
              <w:ind w:left="58"/>
            </w:pPr>
            <w:r>
              <w:t>How did you spend your service pupil premium allocation last academic year?</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vAlign w:val="center"/>
          </w:tcPr>
          <w:p w14:paraId="719D4615" w14:textId="77777777" w:rsidR="001318E7" w:rsidRDefault="0011789C">
            <w:r>
              <w:rPr>
                <w:color w:val="0D0D0D"/>
              </w:rPr>
              <w:t xml:space="preserve">This was put together with the total PP funding. Some was used for a Play Therapist to support SEMH of service pupils. </w:t>
            </w:r>
          </w:p>
        </w:tc>
      </w:tr>
      <w:tr w:rsidR="001318E7" w14:paraId="6862C1A5" w14:textId="77777777">
        <w:trPr>
          <w:trHeight w:val="1030"/>
        </w:trPr>
        <w:tc>
          <w:tcPr>
            <w:tcW w:w="4359" w:type="dxa"/>
            <w:tcBorders>
              <w:top w:val="single" w:sz="8" w:space="0" w:color="000000"/>
              <w:left w:val="single" w:sz="8" w:space="0" w:color="000000"/>
              <w:bottom w:val="single" w:sz="8" w:space="0" w:color="000000"/>
              <w:right w:val="single" w:sz="8" w:space="0" w:color="000000"/>
            </w:tcBorders>
            <w:vAlign w:val="center"/>
          </w:tcPr>
          <w:p w14:paraId="5FDD6DB2" w14:textId="77777777" w:rsidR="001318E7" w:rsidRDefault="0011789C">
            <w:pPr>
              <w:ind w:left="58"/>
            </w:pPr>
            <w:r>
              <w:t>What was the impact of that spending on service pupil premium eligible pupils?</w:t>
            </w:r>
            <w:r>
              <w:rPr>
                <w:sz w:val="24"/>
              </w:rPr>
              <w:t xml:space="preserve"> </w:t>
            </w:r>
          </w:p>
        </w:tc>
        <w:tc>
          <w:tcPr>
            <w:tcW w:w="4223" w:type="dxa"/>
            <w:tcBorders>
              <w:top w:val="single" w:sz="8" w:space="0" w:color="000000"/>
              <w:left w:val="single" w:sz="8" w:space="0" w:color="000000"/>
              <w:bottom w:val="single" w:sz="8" w:space="0" w:color="000000"/>
              <w:right w:val="single" w:sz="8" w:space="0" w:color="000000"/>
            </w:tcBorders>
          </w:tcPr>
          <w:p w14:paraId="4CC62413" w14:textId="77777777" w:rsidR="001318E7" w:rsidRDefault="0011789C">
            <w:r>
              <w:t xml:space="preserve"> </w:t>
            </w:r>
          </w:p>
        </w:tc>
      </w:tr>
    </w:tbl>
    <w:p w14:paraId="2FABC17E" w14:textId="77777777" w:rsidR="001318E7" w:rsidRDefault="0011789C">
      <w:pPr>
        <w:spacing w:after="185"/>
      </w:pPr>
      <w:r>
        <w:rPr>
          <w:sz w:val="24"/>
        </w:rPr>
        <w:t xml:space="preserve"> </w:t>
      </w:r>
    </w:p>
    <w:p w14:paraId="6B2ABD7C" w14:textId="77777777" w:rsidR="001318E7" w:rsidRDefault="0011789C">
      <w:pPr>
        <w:spacing w:after="0"/>
      </w:pPr>
      <w:r>
        <w:rPr>
          <w:sz w:val="24"/>
        </w:rPr>
        <w:t xml:space="preserve"> </w:t>
      </w:r>
    </w:p>
    <w:sectPr w:rsidR="001318E7">
      <w:pgSz w:w="11906" w:h="16838"/>
      <w:pgMar w:top="1440" w:right="1382" w:bottom="14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DFE"/>
    <w:multiLevelType w:val="hybridMultilevel"/>
    <w:tmpl w:val="F630284E"/>
    <w:lvl w:ilvl="0" w:tplc="9F586A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FA4F8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62021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D20D6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CD75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A0E49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420A6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40B37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5AD42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EA35B2"/>
    <w:multiLevelType w:val="hybridMultilevel"/>
    <w:tmpl w:val="489A945A"/>
    <w:lvl w:ilvl="0" w:tplc="D5B4E75C">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5AE990">
      <w:start w:val="1"/>
      <w:numFmt w:val="bullet"/>
      <w:lvlText w:val="o"/>
      <w:lvlJc w:val="left"/>
      <w:pPr>
        <w:ind w:left="1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762BFE">
      <w:start w:val="1"/>
      <w:numFmt w:val="bullet"/>
      <w:lvlText w:val="▪"/>
      <w:lvlJc w:val="left"/>
      <w:pPr>
        <w:ind w:left="2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38745A">
      <w:start w:val="1"/>
      <w:numFmt w:val="bullet"/>
      <w:lvlText w:val="•"/>
      <w:lvlJc w:val="left"/>
      <w:pPr>
        <w:ind w:left="2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CC2ED4">
      <w:start w:val="1"/>
      <w:numFmt w:val="bullet"/>
      <w:lvlText w:val="o"/>
      <w:lvlJc w:val="left"/>
      <w:pPr>
        <w:ind w:left="3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0C314C">
      <w:start w:val="1"/>
      <w:numFmt w:val="bullet"/>
      <w:lvlText w:val="▪"/>
      <w:lvlJc w:val="left"/>
      <w:pPr>
        <w:ind w:left="4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68882E">
      <w:start w:val="1"/>
      <w:numFmt w:val="bullet"/>
      <w:lvlText w:val="•"/>
      <w:lvlJc w:val="left"/>
      <w:pPr>
        <w:ind w:left="5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14FFA0">
      <w:start w:val="1"/>
      <w:numFmt w:val="bullet"/>
      <w:lvlText w:val="o"/>
      <w:lvlJc w:val="left"/>
      <w:pPr>
        <w:ind w:left="58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1EFBFC">
      <w:start w:val="1"/>
      <w:numFmt w:val="bullet"/>
      <w:lvlText w:val="▪"/>
      <w:lvlJc w:val="left"/>
      <w:pPr>
        <w:ind w:left="6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4150A7D"/>
    <w:multiLevelType w:val="hybridMultilevel"/>
    <w:tmpl w:val="183657DA"/>
    <w:lvl w:ilvl="0" w:tplc="A17C82A4">
      <w:start w:val="1"/>
      <w:numFmt w:val="bullet"/>
      <w:lvlText w:val="-"/>
      <w:lvlJc w:val="left"/>
      <w:pPr>
        <w:ind w:left="1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4F21B62">
      <w:start w:val="1"/>
      <w:numFmt w:val="bullet"/>
      <w:lvlText w:val="o"/>
      <w:lvlJc w:val="left"/>
      <w:pPr>
        <w:ind w:left="117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34CC980">
      <w:start w:val="1"/>
      <w:numFmt w:val="bullet"/>
      <w:lvlText w:val="▪"/>
      <w:lvlJc w:val="left"/>
      <w:pPr>
        <w:ind w:left="189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F960A6A">
      <w:start w:val="1"/>
      <w:numFmt w:val="bullet"/>
      <w:lvlText w:val="•"/>
      <w:lvlJc w:val="left"/>
      <w:pPr>
        <w:ind w:left="261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B7A6E46">
      <w:start w:val="1"/>
      <w:numFmt w:val="bullet"/>
      <w:lvlText w:val="o"/>
      <w:lvlJc w:val="left"/>
      <w:pPr>
        <w:ind w:left="333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D10517C">
      <w:start w:val="1"/>
      <w:numFmt w:val="bullet"/>
      <w:lvlText w:val="▪"/>
      <w:lvlJc w:val="left"/>
      <w:pPr>
        <w:ind w:left="405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EEAC9E2">
      <w:start w:val="1"/>
      <w:numFmt w:val="bullet"/>
      <w:lvlText w:val="•"/>
      <w:lvlJc w:val="left"/>
      <w:pPr>
        <w:ind w:left="477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6CA3098">
      <w:start w:val="1"/>
      <w:numFmt w:val="bullet"/>
      <w:lvlText w:val="o"/>
      <w:lvlJc w:val="left"/>
      <w:pPr>
        <w:ind w:left="549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0605D1E">
      <w:start w:val="1"/>
      <w:numFmt w:val="bullet"/>
      <w:lvlText w:val="▪"/>
      <w:lvlJc w:val="left"/>
      <w:pPr>
        <w:ind w:left="621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839151247">
    <w:abstractNumId w:val="0"/>
  </w:num>
  <w:num w:numId="2" w16cid:durableId="1968773423">
    <w:abstractNumId w:val="1"/>
  </w:num>
  <w:num w:numId="3" w16cid:durableId="75007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E7"/>
    <w:rsid w:val="0011789C"/>
    <w:rsid w:val="001318E7"/>
    <w:rsid w:val="004F2F46"/>
    <w:rsid w:val="00706BF8"/>
    <w:rsid w:val="007F2221"/>
    <w:rsid w:val="00876271"/>
    <w:rsid w:val="00AF3667"/>
    <w:rsid w:val="00E659B3"/>
    <w:rsid w:val="00E84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07AB"/>
  <w15:docId w15:val="{4B17F960-64E8-4849-A0D2-E73BAA7D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36" w:line="259" w:lineRule="auto"/>
      <w:ind w:left="10" w:right="60" w:hanging="10"/>
      <w:jc w:val="center"/>
      <w:outlineLvl w:val="0"/>
    </w:pPr>
    <w:rPr>
      <w:rFonts w:ascii="Century Gothic" w:eastAsia="Century Gothic" w:hAnsi="Century Gothic" w:cs="Century Gothic"/>
      <w:b/>
      <w:color w:val="538135"/>
      <w:sz w:val="44"/>
    </w:rPr>
  </w:style>
  <w:style w:type="paragraph" w:styleId="Heading2">
    <w:name w:val="heading 2"/>
    <w:next w:val="Normal"/>
    <w:link w:val="Heading2Char"/>
    <w:uiPriority w:val="9"/>
    <w:unhideWhenUsed/>
    <w:qFormat/>
    <w:pPr>
      <w:keepNext/>
      <w:keepLines/>
      <w:spacing w:after="478" w:line="259" w:lineRule="auto"/>
      <w:ind w:left="10" w:hanging="10"/>
      <w:outlineLvl w:val="1"/>
    </w:pPr>
    <w:rPr>
      <w:rFonts w:ascii="Calibri" w:eastAsia="Calibri" w:hAnsi="Calibri" w:cs="Calibri"/>
      <w:b/>
      <w:color w:val="104F75"/>
      <w:sz w:val="36"/>
    </w:rPr>
  </w:style>
  <w:style w:type="paragraph" w:styleId="Heading3">
    <w:name w:val="heading 3"/>
    <w:next w:val="Normal"/>
    <w:link w:val="Heading3Char"/>
    <w:uiPriority w:val="9"/>
    <w:unhideWhenUsed/>
    <w:qFormat/>
    <w:pPr>
      <w:keepNext/>
      <w:keepLines/>
      <w:spacing w:after="190" w:line="263" w:lineRule="auto"/>
      <w:ind w:left="10" w:hanging="10"/>
      <w:outlineLvl w:val="2"/>
    </w:pPr>
    <w:rPr>
      <w:rFonts w:ascii="Calibri" w:eastAsia="Calibri" w:hAnsi="Calibri" w:cs="Calibri"/>
      <w:b/>
      <w:color w:val="104F75"/>
      <w:sz w:val="32"/>
    </w:rPr>
  </w:style>
  <w:style w:type="paragraph" w:styleId="Heading4">
    <w:name w:val="heading 4"/>
    <w:next w:val="Normal"/>
    <w:link w:val="Heading4Char"/>
    <w:uiPriority w:val="9"/>
    <w:unhideWhenUsed/>
    <w:qFormat/>
    <w:pPr>
      <w:keepNext/>
      <w:keepLines/>
      <w:spacing w:after="12" w:line="269" w:lineRule="auto"/>
      <w:ind w:left="10" w:hanging="10"/>
      <w:outlineLvl w:val="3"/>
    </w:pPr>
    <w:rPr>
      <w:rFonts w:ascii="Calibri" w:eastAsia="Calibri" w:hAnsi="Calibri" w:cs="Calibri"/>
      <w:b/>
      <w:color w:val="104F75"/>
      <w:u w:val="single" w:color="104F7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104F75"/>
      <w:sz w:val="24"/>
      <w:u w:val="single" w:color="104F75"/>
    </w:rPr>
  </w:style>
  <w:style w:type="character" w:customStyle="1" w:styleId="Heading2Char">
    <w:name w:val="Heading 2 Char"/>
    <w:link w:val="Heading2"/>
    <w:rPr>
      <w:rFonts w:ascii="Calibri" w:eastAsia="Calibri" w:hAnsi="Calibri" w:cs="Calibri"/>
      <w:b/>
      <w:color w:val="104F75"/>
      <w:sz w:val="36"/>
    </w:rPr>
  </w:style>
  <w:style w:type="character" w:customStyle="1" w:styleId="Heading1Char">
    <w:name w:val="Heading 1 Char"/>
    <w:link w:val="Heading1"/>
    <w:rPr>
      <w:rFonts w:ascii="Century Gothic" w:eastAsia="Century Gothic" w:hAnsi="Century Gothic" w:cs="Century Gothic"/>
      <w:b/>
      <w:color w:val="538135"/>
      <w:sz w:val="44"/>
    </w:rPr>
  </w:style>
  <w:style w:type="character" w:customStyle="1" w:styleId="Heading3Char">
    <w:name w:val="Heading 3 Char"/>
    <w:link w:val="Heading3"/>
    <w:rPr>
      <w:rFonts w:ascii="Calibri" w:eastAsia="Calibri" w:hAnsi="Calibri" w:cs="Calibri"/>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F2221"/>
    <w:rPr>
      <w:color w:val="467886" w:themeColor="hyperlink"/>
      <w:u w:val="single"/>
    </w:rPr>
  </w:style>
  <w:style w:type="character" w:styleId="UnresolvedMention">
    <w:name w:val="Unresolved Mention"/>
    <w:basedOn w:val="DefaultParagraphFont"/>
    <w:uiPriority w:val="99"/>
    <w:semiHidden/>
    <w:unhideWhenUsed/>
    <w:rsid w:val="007F2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attendanceworks.org/wp-content/uploads/2017/10/Attendance-Works-Establishing-School-wide-Attendance-Incentives.pdf" TargetMode="External"/><Relationship Id="rId299" Type="http://schemas.openxmlformats.org/officeDocument/2006/relationships/hyperlink" Target="https://educationendowmentfoundation.org.uk/education-evidence/evidence-reviews/attendance-interventions-rapid-evidence-assessment" TargetMode="External"/><Relationship Id="rId21" Type="http://schemas.openxmlformats.org/officeDocument/2006/relationships/hyperlink" Target="https://educationendowmentfoundation.org.uk/guidance-for-teachers/using-pupil-premium" TargetMode="External"/><Relationship Id="rId63" Type="http://schemas.openxmlformats.org/officeDocument/2006/relationships/hyperlink" Target="https://educationendowmentfoundation.org.uk/news/eef-blog-new-case-studies-making-effective-use-of-diagnostic-assessment" TargetMode="External"/><Relationship Id="rId159" Type="http://schemas.openxmlformats.org/officeDocument/2006/relationships/hyperlink" Target="https://www.thriveapproach.com/" TargetMode="External"/><Relationship Id="rId324" Type="http://schemas.openxmlformats.org/officeDocument/2006/relationships/hyperlink" Target="https://educationendowmentfoundation.org.uk/education-evidence/bitesize-support/closing-the-attainment-gap" TargetMode="External"/><Relationship Id="rId366" Type="http://schemas.openxmlformats.org/officeDocument/2006/relationships/hyperlink" Target="https://www.gov.uk/government/publications/working-together-to-improve-school-attendance" TargetMode="External"/><Relationship Id="rId170" Type="http://schemas.openxmlformats.org/officeDocument/2006/relationships/hyperlink" Target="https://assets.publishing.service.gov.uk/media/5d1397fc40f0b6350e1ab56b/Deployment_of_teaching_assistants_report.pdf" TargetMode="External"/><Relationship Id="rId226" Type="http://schemas.openxmlformats.org/officeDocument/2006/relationships/hyperlink" Target="https://educationendowmentfoundation.org.uk/education-evidence/guidance-reports/literacy-ks-1" TargetMode="External"/><Relationship Id="rId268" Type="http://schemas.openxmlformats.org/officeDocument/2006/relationships/hyperlink" Target="https://www.gov.uk/government/publications/link-between-attendance-and-attainment" TargetMode="External"/><Relationship Id="rId32" Type="http://schemas.openxmlformats.org/officeDocument/2006/relationships/hyperlink" Target="https://www.aft.org/sites/default/files/Rosenshine.pdf" TargetMode="External"/><Relationship Id="rId74" Type="http://schemas.openxmlformats.org/officeDocument/2006/relationships/hyperlink" Target="https://educationendowmentfoundation.org.uk/news/effectiveness-of-edtech-reflections-from-new-review" TargetMode="External"/><Relationship Id="rId128" Type="http://schemas.openxmlformats.org/officeDocument/2006/relationships/hyperlink" Target="https://www.attendanceworks.org/wp-content/uploads/2017/10/Attendance-Works-Establishing-School-wide-Attendance-Incentives.pdf" TargetMode="External"/><Relationship Id="rId335" Type="http://schemas.openxmlformats.org/officeDocument/2006/relationships/hyperlink" Target="https://www.nuffieldfoundation.org/news/out-of-school-activities-improve-childrens-educational-attainment" TargetMode="External"/><Relationship Id="rId377" Type="http://schemas.openxmlformats.org/officeDocument/2006/relationships/hyperlink" Target="https://www.nga.org.uk/media/ypchvl3f/nao-study-supporting-the-attainment-of-disadvantaged-children-in-educational-settings.pdf" TargetMode="External"/><Relationship Id="rId5" Type="http://schemas.openxmlformats.org/officeDocument/2006/relationships/image" Target="media/image1.png"/><Relationship Id="rId181" Type="http://schemas.openxmlformats.org/officeDocument/2006/relationships/hyperlink" Target="https://educationendowmentfoundation.org.uk/education-evidence/teaching-learning-toolkit/one-to-one-tuition" TargetMode="External"/><Relationship Id="rId237" Type="http://schemas.openxmlformats.org/officeDocument/2006/relationships/hyperlink" Target="https://educationendowmentfoundation.org.uk/news/eef-guest-blog-building-study-habits-and-revision-routines" TargetMode="External"/><Relationship Id="rId402" Type="http://schemas.openxmlformats.org/officeDocument/2006/relationships/hyperlink" Target="https://educationendowmentfoundation.org.uk/education-evidence/teaching-learning-toolkit/parental-engagement" TargetMode="External"/><Relationship Id="rId279" Type="http://schemas.openxmlformats.org/officeDocument/2006/relationships/hyperlink" Target="https://www.attendanceworks.org/wp-content/uploads/2017/10/Attendance-Works-Establishing-School-wide-Attendance-Incentives.pdf" TargetMode="External"/><Relationship Id="rId43" Type="http://schemas.openxmlformats.org/officeDocument/2006/relationships/hyperlink" Target="https://educationendowmentfoundation.org.uk/news/eef-blog-new-case-studies-making-effective-use-of-diagnostic-assessment" TargetMode="External"/><Relationship Id="rId139" Type="http://schemas.openxmlformats.org/officeDocument/2006/relationships/hyperlink" Target="https://educationendowmentfoundation.org.uk/news/attendance-and-reading-key-barriers-to-disadvantaged-pupils-progress-say-three-in-four-schools" TargetMode="External"/><Relationship Id="rId290" Type="http://schemas.openxmlformats.org/officeDocument/2006/relationships/hyperlink" Target="https://www.attendanceworks.org/wp-content/uploads/2017/10/Attendance-Works-Establishing-School-wide-Attendance-Incentives.pdf" TargetMode="External"/><Relationship Id="rId304" Type="http://schemas.openxmlformats.org/officeDocument/2006/relationships/hyperlink" Target="https://educationendowmentfoundation.org.uk/education-evidence/evidence-reviews/attendance-interventions-rapid-evidence-assessment" TargetMode="External"/><Relationship Id="rId346" Type="http://schemas.openxmlformats.org/officeDocument/2006/relationships/hyperlink" Target="https://www.nuffieldfoundation.org/news/out-of-school-activities-improve-childrens-educational-attainment" TargetMode="External"/><Relationship Id="rId388" Type="http://schemas.openxmlformats.org/officeDocument/2006/relationships/hyperlink" Target="https://www.nga.org.uk/media/ypchvl3f/nao-study-supporting-the-attainment-of-disadvantaged-children-in-educational-settings.pdf" TargetMode="External"/><Relationship Id="rId85" Type="http://schemas.openxmlformats.org/officeDocument/2006/relationships/hyperlink" Target="https://educationendowmentfoundation.org.uk/education-evidence/guidance-reports/digital" TargetMode="External"/><Relationship Id="rId150" Type="http://schemas.openxmlformats.org/officeDocument/2006/relationships/hyperlink" Target="https://educationendowmentfoundation.org.uk/news/attendance-and-reading-key-barriers-to-disadvantaged-pupils-progress-say-three-in-four-schools" TargetMode="External"/><Relationship Id="rId192" Type="http://schemas.openxmlformats.org/officeDocument/2006/relationships/hyperlink" Target="https://educationendowmentfoundation.org.uk/education-evidence/teaching-learning-toolkit/one-to-one-tuition" TargetMode="External"/><Relationship Id="rId206" Type="http://schemas.openxmlformats.org/officeDocument/2006/relationships/hyperlink" Target="https://educationendowmentfoundation.org.uk/education-evidence/teaching-learning-toolkit/one-to-one-tuition" TargetMode="External"/><Relationship Id="rId413" Type="http://schemas.openxmlformats.org/officeDocument/2006/relationships/hyperlink" Target="https://educationendowmentfoundation.org.uk/education-evidence/early-years-toolkit/parental-engagement" TargetMode="External"/><Relationship Id="rId248" Type="http://schemas.openxmlformats.org/officeDocument/2006/relationships/hyperlink" Target="https://educationendowmentfoundation.org.uk/news/eef-guest-blog-building-study-habits-and-revision-routines" TargetMode="External"/><Relationship Id="rId12" Type="http://schemas.openxmlformats.org/officeDocument/2006/relationships/hyperlink" Target="https://educationendowmentfoundation.org.uk/guidance-for-teachers/using-pupil-premium" TargetMode="External"/><Relationship Id="rId108" Type="http://schemas.openxmlformats.org/officeDocument/2006/relationships/hyperlink" Target="https://educationendowmentfoundation.org.uk/using-pupil-premium" TargetMode="External"/><Relationship Id="rId315" Type="http://schemas.openxmlformats.org/officeDocument/2006/relationships/hyperlink" Target="https://educationendowmentfoundation.org.uk/education-evidence/bitesize-support/closing-the-attainment-gap" TargetMode="External"/><Relationship Id="rId357" Type="http://schemas.openxmlformats.org/officeDocument/2006/relationships/hyperlink" Target="https://tpacademytrust.ourhub.io/resources?folderid=4953" TargetMode="External"/><Relationship Id="rId54" Type="http://schemas.openxmlformats.org/officeDocument/2006/relationships/hyperlink" Target="https://educationendowmentfoundation.org.uk/news/eef-blog-new-case-studies-making-effective-use-of-diagnostic-assessment" TargetMode="External"/><Relationship Id="rId96" Type="http://schemas.openxmlformats.org/officeDocument/2006/relationships/hyperlink" Target="https://assets.publishing.service.gov.uk/media/5a7f203840f0b62305b853ac/DFE-RB411_Supporting_the_attainment_of_disadvantaged_pupils_brief.pdf" TargetMode="External"/><Relationship Id="rId161" Type="http://schemas.openxmlformats.org/officeDocument/2006/relationships/hyperlink" Target="https://educationendowmentfoundation.org.uk/education-evidence/guidance-reports/teaching-assistants" TargetMode="External"/><Relationship Id="rId217" Type="http://schemas.openxmlformats.org/officeDocument/2006/relationships/hyperlink" Target="https://blog.edshed.com/spelling-shed-wins-a-bett-award/" TargetMode="External"/><Relationship Id="rId399" Type="http://schemas.openxmlformats.org/officeDocument/2006/relationships/hyperlink" Target="https://assets.publishing.service.gov.uk/media/5a80d031ed915d74e33fc8de/DFE-RS411_Supporting_the_attainment_of_disadvantaged_pupils_-_briefing_for_school_leaders.pdf" TargetMode="External"/><Relationship Id="rId259" Type="http://schemas.openxmlformats.org/officeDocument/2006/relationships/hyperlink" Target="https://educationendowmentfoundation.org.uk/news/supporting-revision-and-the-seven-step-model" TargetMode="External"/><Relationship Id="rId424" Type="http://schemas.openxmlformats.org/officeDocument/2006/relationships/theme" Target="theme/theme1.xml"/><Relationship Id="rId23" Type="http://schemas.openxmlformats.org/officeDocument/2006/relationships/hyperlink" Target="https://educationendowmentfoundation.org.uk/guidance-for-teachers/using-pupil-premium" TargetMode="External"/><Relationship Id="rId119" Type="http://schemas.openxmlformats.org/officeDocument/2006/relationships/hyperlink" Target="https://www.attendanceworks.org/wp-content/uploads/2017/10/Attendance-Works-Establishing-School-wide-Attendance-Incentives.pdf" TargetMode="External"/><Relationship Id="rId270" Type="http://schemas.openxmlformats.org/officeDocument/2006/relationships/hyperlink" Target="https://www.gov.uk/government/publications/link-between-attendance-and-attainment" TargetMode="External"/><Relationship Id="rId326" Type="http://schemas.openxmlformats.org/officeDocument/2006/relationships/hyperlink" Target="https://educationendowmentfoundation.org.uk/education-evidence/bitesize-support/closing-the-attainment-gap" TargetMode="External"/><Relationship Id="rId65" Type="http://schemas.openxmlformats.org/officeDocument/2006/relationships/hyperlink" Target="https://educationendowmentfoundation.org.uk/news/effectiveness-of-edtech-reflections-from-new-review" TargetMode="External"/><Relationship Id="rId130" Type="http://schemas.openxmlformats.org/officeDocument/2006/relationships/hyperlink" Target="https://educationendowmentfoundation.org.uk/news/attendance-and-reading-key-barriers-to-disadvantaged-pupils-progress-say-three-in-four-schools" TargetMode="External"/><Relationship Id="rId368" Type="http://schemas.openxmlformats.org/officeDocument/2006/relationships/hyperlink" Target="https://www.gov.uk/government/publications/working-together-to-improve-school-attendance" TargetMode="External"/><Relationship Id="rId172" Type="http://schemas.openxmlformats.org/officeDocument/2006/relationships/hyperlink" Target="https://educationendowmentfoundation.org.uk/education-evidence/teaching-learning-toolkit/one-to-one-tuition" TargetMode="External"/><Relationship Id="rId228" Type="http://schemas.openxmlformats.org/officeDocument/2006/relationships/hyperlink" Target="https://educationendowmentfoundation.org.uk/education-evidence/guidance-reports/literacy-ks-1" TargetMode="External"/><Relationship Id="rId281" Type="http://schemas.openxmlformats.org/officeDocument/2006/relationships/hyperlink" Target="https://www.attendanceworks.org/wp-content/uploads/2017/10/Attendance-Works-Establishing-School-wide-Attendance-Incentives.pdf" TargetMode="External"/><Relationship Id="rId337" Type="http://schemas.openxmlformats.org/officeDocument/2006/relationships/hyperlink" Target="https://www.nuffieldfoundation.org/news/out-of-school-activities-improve-childrens-educational-attainment" TargetMode="External"/><Relationship Id="rId34" Type="http://schemas.openxmlformats.org/officeDocument/2006/relationships/hyperlink" Target="https://educationendowmentfoundation.org.uk/education-evidence/teaching-learning-toolkit" TargetMode="External"/><Relationship Id="rId76" Type="http://schemas.openxmlformats.org/officeDocument/2006/relationships/hyperlink" Target="https://educationendowmentfoundation.org.uk/news/effectiveness-of-edtech-reflections-from-new-review" TargetMode="External"/><Relationship Id="rId141" Type="http://schemas.openxmlformats.org/officeDocument/2006/relationships/hyperlink" Target="https://educationendowmentfoundation.org.uk/news/attendance-and-reading-key-barriers-to-disadvantaged-pupils-progress-say-three-in-four-schools" TargetMode="External"/><Relationship Id="rId379" Type="http://schemas.openxmlformats.org/officeDocument/2006/relationships/hyperlink" Target="https://www.nga.org.uk/media/ypchvl3f/nao-study-supporting-the-attainment-of-disadvantaged-children-in-educational-settings.pdf" TargetMode="External"/><Relationship Id="rId7" Type="http://schemas.openxmlformats.org/officeDocument/2006/relationships/hyperlink" Target="https://educationendowmentfoundation.org.uk/guidance-for-teachers/using-pupil-premium" TargetMode="External"/><Relationship Id="rId183" Type="http://schemas.openxmlformats.org/officeDocument/2006/relationships/hyperlink" Target="https://educationendowmentfoundation.org.uk/education-evidence/teaching-learning-toolkit/one-to-one-tuition" TargetMode="External"/><Relationship Id="rId239" Type="http://schemas.openxmlformats.org/officeDocument/2006/relationships/hyperlink" Target="https://educationendowmentfoundation.org.uk/news/eef-guest-blog-building-study-habits-and-revision-routines" TargetMode="External"/><Relationship Id="rId390" Type="http://schemas.openxmlformats.org/officeDocument/2006/relationships/hyperlink" Target="https://www.nga.org.uk/media/ypchvl3f/nao-study-supporting-the-attainment-of-disadvantaged-children-in-educational-settings.pdf" TargetMode="External"/><Relationship Id="rId404" Type="http://schemas.openxmlformats.org/officeDocument/2006/relationships/hyperlink" Target="https://educationendowmentfoundation.org.uk/education-evidence/teaching-learning-toolkit/parental-engagement" TargetMode="External"/><Relationship Id="rId250" Type="http://schemas.openxmlformats.org/officeDocument/2006/relationships/hyperlink" Target="https://educationendowmentfoundation.org.uk/news/eef-guest-blog-building-study-habits-and-revision-routines" TargetMode="External"/><Relationship Id="rId292" Type="http://schemas.openxmlformats.org/officeDocument/2006/relationships/hyperlink" Target="https://educationendowmentfoundation.org.uk/education-evidence/evidence-reviews/attendance-interventions-rapid-evidence-assessment" TargetMode="External"/><Relationship Id="rId306" Type="http://schemas.openxmlformats.org/officeDocument/2006/relationships/hyperlink" Target="https://assets.publishing.service.gov.uk/government/uploads/system/uploads/attachment_data/file/1186732/The_reading_framework.pdf" TargetMode="External"/><Relationship Id="rId45" Type="http://schemas.openxmlformats.org/officeDocument/2006/relationships/hyperlink" Target="https://educationendowmentfoundation.org.uk/news/eef-blog-new-case-studies-making-effective-use-of-diagnostic-assessment" TargetMode="External"/><Relationship Id="rId87" Type="http://schemas.openxmlformats.org/officeDocument/2006/relationships/hyperlink" Target="https://www.ncetm.org.uk/features/mastering-number-building-strong-foundations-in-early-maths/" TargetMode="External"/><Relationship Id="rId110" Type="http://schemas.openxmlformats.org/officeDocument/2006/relationships/hyperlink" Target="https://leadership.hias.hants.gov.uk/pluginfile.php/5746/mod_resource/content/1/HIAS%20Moodle+%20Evaluating%20the%20impact%20of%20Pupil%20Premium%20funding%20in%20your%20school.pdf" TargetMode="External"/><Relationship Id="rId348" Type="http://schemas.openxmlformats.org/officeDocument/2006/relationships/hyperlink" Target="https://www.nuffieldfoundation.org/news/out-of-school-activities-improve-childrens-educational-attainment" TargetMode="External"/><Relationship Id="rId152" Type="http://schemas.openxmlformats.org/officeDocument/2006/relationships/hyperlink" Target="https://educationendowmentfoundation.org.uk/news/attendance-and-reading-key-barriers-to-disadvantaged-pupils-progress-say-three-in-four-schools" TargetMode="External"/><Relationship Id="rId194" Type="http://schemas.openxmlformats.org/officeDocument/2006/relationships/hyperlink" Target="https://educationendowmentfoundation.org.uk/education-evidence/teaching-learning-toolkit/one-to-one-tuition" TargetMode="External"/><Relationship Id="rId208" Type="http://schemas.openxmlformats.org/officeDocument/2006/relationships/hyperlink" Target="https://ttrockstars.com/data_files/file_4348e17497591ba2630d5bd8ff528e56.pdf" TargetMode="External"/><Relationship Id="rId415" Type="http://schemas.openxmlformats.org/officeDocument/2006/relationships/hyperlink" Target="https://educationendowmentfoundation.org.uk/education-evidence/early-years-toolkit/parental-engagement" TargetMode="External"/><Relationship Id="rId261" Type="http://schemas.openxmlformats.org/officeDocument/2006/relationships/hyperlink" Target="https://educationendowmentfoundation.org.uk/news/supporting-revision-and-the-seven-step-model" TargetMode="External"/><Relationship Id="rId14" Type="http://schemas.openxmlformats.org/officeDocument/2006/relationships/hyperlink" Target="https://educationendowmentfoundation.org.uk/guidance-for-teachers/using-pupil-premium" TargetMode="External"/><Relationship Id="rId56" Type="http://schemas.openxmlformats.org/officeDocument/2006/relationships/hyperlink" Target="https://educationendowmentfoundation.org.uk/news/eef-blog-new-case-studies-making-effective-use-of-diagnostic-assessment" TargetMode="External"/><Relationship Id="rId317" Type="http://schemas.openxmlformats.org/officeDocument/2006/relationships/hyperlink" Target="https://educationendowmentfoundation.org.uk/education-evidence/bitesize-support/closing-the-attainment-gap" TargetMode="External"/><Relationship Id="rId359" Type="http://schemas.openxmlformats.org/officeDocument/2006/relationships/hyperlink" Target="https://tpacademytrust.ourhub.io/resources?folderid=4953" TargetMode="External"/><Relationship Id="rId98" Type="http://schemas.openxmlformats.org/officeDocument/2006/relationships/hyperlink" Target="https://assets.publishing.service.gov.uk/media/5a7f203840f0b62305b853ac/DFE-RB411_Supporting_the_attainment_of_disadvantaged_pupils_brief.pdf" TargetMode="External"/><Relationship Id="rId121" Type="http://schemas.openxmlformats.org/officeDocument/2006/relationships/hyperlink" Target="https://www.attendanceworks.org/wp-content/uploads/2017/10/Attendance-Works-Establishing-School-wide-Attendance-Incentives.pdf" TargetMode="External"/><Relationship Id="rId163" Type="http://schemas.openxmlformats.org/officeDocument/2006/relationships/hyperlink" Target="https://educationendowmentfoundation.org.uk/education-evidence/guidance-reports/teaching-assistants" TargetMode="External"/><Relationship Id="rId219" Type="http://schemas.openxmlformats.org/officeDocument/2006/relationships/hyperlink" Target="https://blog.edshed.com/spelling-shed-wins-a-bett-award/" TargetMode="External"/><Relationship Id="rId370" Type="http://schemas.openxmlformats.org/officeDocument/2006/relationships/hyperlink" Target="https://www.gov.uk/government/publications/working-together-to-improve-school-attendance" TargetMode="External"/><Relationship Id="rId230" Type="http://schemas.openxmlformats.org/officeDocument/2006/relationships/hyperlink" Target="https://educationendowmentfoundation.org.uk/education-evidence/guidance-reports/literacy-ks-1" TargetMode="External"/><Relationship Id="rId25" Type="http://schemas.openxmlformats.org/officeDocument/2006/relationships/hyperlink" Target="https://educationendowmentfoundation.org.uk/guidance-for-teachers/using-pupil-premium" TargetMode="External"/><Relationship Id="rId67" Type="http://schemas.openxmlformats.org/officeDocument/2006/relationships/hyperlink" Target="https://educationendowmentfoundation.org.uk/news/effectiveness-of-edtech-reflections-from-new-review" TargetMode="External"/><Relationship Id="rId272" Type="http://schemas.openxmlformats.org/officeDocument/2006/relationships/hyperlink" Target="https://www.gov.uk/government/publications/link-between-attendance-and-attainment" TargetMode="External"/><Relationship Id="rId328" Type="http://schemas.openxmlformats.org/officeDocument/2006/relationships/hyperlink" Target="https://educationendowmentfoundation.org.uk/education-evidence/bitesize-support/closing-the-attainment-gap" TargetMode="External"/><Relationship Id="rId132" Type="http://schemas.openxmlformats.org/officeDocument/2006/relationships/hyperlink" Target="https://educationendowmentfoundation.org.uk/news/attendance-and-reading-key-barriers-to-disadvantaged-pupils-progress-say-three-in-four-schools" TargetMode="External"/><Relationship Id="rId174" Type="http://schemas.openxmlformats.org/officeDocument/2006/relationships/hyperlink" Target="https://educationendowmentfoundation.org.uk/education-evidence/teaching-learning-toolkit/one-to-one-tuition" TargetMode="External"/><Relationship Id="rId381" Type="http://schemas.openxmlformats.org/officeDocument/2006/relationships/hyperlink" Target="https://www.nga.org.uk/media/ypchvl3f/nao-study-supporting-the-attainment-of-disadvantaged-children-in-educational-settings.pdf" TargetMode="External"/><Relationship Id="rId241" Type="http://schemas.openxmlformats.org/officeDocument/2006/relationships/hyperlink" Target="https://educationendowmentfoundation.org.uk/news/eef-guest-blog-building-study-habits-and-revision-routines" TargetMode="External"/><Relationship Id="rId36" Type="http://schemas.openxmlformats.org/officeDocument/2006/relationships/hyperlink" Target="https://educationendowmentfoundation.org.uk/education-evidence/teaching-learning-toolkit" TargetMode="External"/><Relationship Id="rId283" Type="http://schemas.openxmlformats.org/officeDocument/2006/relationships/hyperlink" Target="https://www.attendanceworks.org/wp-content/uploads/2017/10/Attendance-Works-Establishing-School-wide-Attendance-Incentives.pdf" TargetMode="External"/><Relationship Id="rId339" Type="http://schemas.openxmlformats.org/officeDocument/2006/relationships/hyperlink" Target="https://www.nuffieldfoundation.org/news/out-of-school-activities-improve-childrens-educational-attainment" TargetMode="External"/><Relationship Id="rId78" Type="http://schemas.openxmlformats.org/officeDocument/2006/relationships/hyperlink" Target="https://educationendowmentfoundation.org.uk/news/effectiveness-of-edtech-reflections-from-new-review" TargetMode="External"/><Relationship Id="rId101" Type="http://schemas.openxmlformats.org/officeDocument/2006/relationships/hyperlink" Target="https://assets.publishing.service.gov.uk/media/5a7f203840f0b62305b853ac/DFE-RB411_Supporting_the_attainment_of_disadvantaged_pupils_brief.pdf" TargetMode="External"/><Relationship Id="rId143" Type="http://schemas.openxmlformats.org/officeDocument/2006/relationships/hyperlink" Target="https://educationendowmentfoundation.org.uk/news/attendance-and-reading-key-barriers-to-disadvantaged-pupils-progress-say-three-in-four-schools" TargetMode="External"/><Relationship Id="rId185" Type="http://schemas.openxmlformats.org/officeDocument/2006/relationships/hyperlink" Target="https://educationendowmentfoundation.org.uk/education-evidence/teaching-learning-toolkit/one-to-one-tuition" TargetMode="External"/><Relationship Id="rId350" Type="http://schemas.openxmlformats.org/officeDocument/2006/relationships/hyperlink" Target="https://www.pricetraining.co.uk/about-us/" TargetMode="External"/><Relationship Id="rId406" Type="http://schemas.openxmlformats.org/officeDocument/2006/relationships/hyperlink" Target="https://educationendowmentfoundation.org.uk/education-evidence/teaching-learning-toolkit/parental-engagement" TargetMode="External"/><Relationship Id="rId9" Type="http://schemas.openxmlformats.org/officeDocument/2006/relationships/hyperlink" Target="https://educationendowmentfoundation.org.uk/guidance-for-teachers/using-pupil-premium" TargetMode="External"/><Relationship Id="rId210" Type="http://schemas.openxmlformats.org/officeDocument/2006/relationships/hyperlink" Target="https://ttrockstars.com/data_files/file_4348e17497591ba2630d5bd8ff528e56.pdf" TargetMode="External"/><Relationship Id="rId392" Type="http://schemas.openxmlformats.org/officeDocument/2006/relationships/hyperlink" Target="https://www.nga.org.uk/media/ypchvl3f/nao-study-supporting-the-attainment-of-disadvantaged-children-in-educational-settings.pdf" TargetMode="External"/><Relationship Id="rId252" Type="http://schemas.openxmlformats.org/officeDocument/2006/relationships/hyperlink" Target="https://educationendowmentfoundation.org.uk/news/supporting-revision-and-the-seven-step-model" TargetMode="External"/><Relationship Id="rId294" Type="http://schemas.openxmlformats.org/officeDocument/2006/relationships/hyperlink" Target="https://educationendowmentfoundation.org.uk/education-evidence/evidence-reviews/attendance-interventions-rapid-evidence-assessment" TargetMode="External"/><Relationship Id="rId308" Type="http://schemas.openxmlformats.org/officeDocument/2006/relationships/hyperlink" Target="https://assets.publishing.service.gov.uk/government/uploads/system/uploads/attachment_data/file/1186732/The_reading_framework.pdf" TargetMode="External"/><Relationship Id="rId47" Type="http://schemas.openxmlformats.org/officeDocument/2006/relationships/hyperlink" Target="https://educationendowmentfoundation.org.uk/news/eef-blog-new-case-studies-making-effective-use-of-diagnostic-assessment" TargetMode="External"/><Relationship Id="rId89" Type="http://schemas.openxmlformats.org/officeDocument/2006/relationships/hyperlink" Target="https://educationendowmentfoundation.org.uk/early-years/the-shrec-approach" TargetMode="External"/><Relationship Id="rId112" Type="http://schemas.openxmlformats.org/officeDocument/2006/relationships/hyperlink" Target="https://leadership.hias.hants.gov.uk/pluginfile.php/5746/mod_resource/content/1/HIAS%20Moodle+%20Evaluating%20the%20impact%20of%20Pupil%20Premium%20funding%20in%20your%20school.pdf" TargetMode="External"/><Relationship Id="rId154" Type="http://schemas.openxmlformats.org/officeDocument/2006/relationships/hyperlink" Target="https://educationendowmentfoundation.org.uk/news/attendance-and-reading-key-barriers-to-disadvantaged-pupils-progress-say-three-in-four-schools" TargetMode="External"/><Relationship Id="rId361" Type="http://schemas.openxmlformats.org/officeDocument/2006/relationships/hyperlink" Target="https://www.gov.uk/government/publications/working-together-to-improve-school-attendance" TargetMode="External"/><Relationship Id="rId196" Type="http://schemas.openxmlformats.org/officeDocument/2006/relationships/hyperlink" Target="https://educationendowmentfoundation.org.uk/education-evidence/teaching-learning-toolkit/one-to-one-tuition" TargetMode="External"/><Relationship Id="rId417" Type="http://schemas.openxmlformats.org/officeDocument/2006/relationships/hyperlink" Target="https://educationendowmentfoundation.org.uk/education-evidence/early-years-toolkit/parental-engagement" TargetMode="External"/><Relationship Id="rId16" Type="http://schemas.openxmlformats.org/officeDocument/2006/relationships/hyperlink" Target="https://educationendowmentfoundation.org.uk/guidance-for-teachers/using-pupil-premium" TargetMode="External"/><Relationship Id="rId221" Type="http://schemas.openxmlformats.org/officeDocument/2006/relationships/hyperlink" Target="https://blog.edshed.com/spelling-shed-wins-a-bett-award/" TargetMode="External"/><Relationship Id="rId263" Type="http://schemas.openxmlformats.org/officeDocument/2006/relationships/hyperlink" Target="https://educationendowmentfoundation.org.uk/news/supporting-revision-and-the-seven-step-model" TargetMode="External"/><Relationship Id="rId319" Type="http://schemas.openxmlformats.org/officeDocument/2006/relationships/hyperlink" Target="https://educationendowmentfoundation.org.uk/education-evidence/bitesize-support/closing-the-attainment-gap" TargetMode="External"/><Relationship Id="rId58" Type="http://schemas.openxmlformats.org/officeDocument/2006/relationships/hyperlink" Target="https://educationendowmentfoundation.org.uk/news/eef-blog-new-case-studies-making-effective-use-of-diagnostic-assessment" TargetMode="External"/><Relationship Id="rId123" Type="http://schemas.openxmlformats.org/officeDocument/2006/relationships/hyperlink" Target="https://www.attendanceworks.org/wp-content/uploads/2017/10/Attendance-Works-Establishing-School-wide-Attendance-Incentives.pdf" TargetMode="External"/><Relationship Id="rId330" Type="http://schemas.openxmlformats.org/officeDocument/2006/relationships/hyperlink" Target="https://educationendowmentfoundation.org.uk/education-evidence/bitesize-support/closing-the-attainment-gap" TargetMode="External"/><Relationship Id="rId165" Type="http://schemas.openxmlformats.org/officeDocument/2006/relationships/hyperlink" Target="https://educationendowmentfoundation.org.uk/education-evidence/guidance-reports/teaching-assistants" TargetMode="External"/><Relationship Id="rId372" Type="http://schemas.openxmlformats.org/officeDocument/2006/relationships/hyperlink" Target="https://www.nga.org.uk/media/ypchvl3f/nao-study-supporting-the-attainment-of-disadvantaged-children-in-educational-settings.pdf" TargetMode="External"/><Relationship Id="rId232" Type="http://schemas.openxmlformats.org/officeDocument/2006/relationships/hyperlink" Target="https://educationendowmentfoundation.org.uk/education-evidence/guidance-reports/literacy-ks-1" TargetMode="External"/><Relationship Id="rId274" Type="http://schemas.openxmlformats.org/officeDocument/2006/relationships/hyperlink" Target="https://www.gov.uk/government/publications/link-between-attendance-and-attainment" TargetMode="External"/><Relationship Id="rId27" Type="http://schemas.openxmlformats.org/officeDocument/2006/relationships/hyperlink" Target="https://educationendowmentfoundation.org.uk/guidance-for-teachers/using-pupil-premium" TargetMode="External"/><Relationship Id="rId69" Type="http://schemas.openxmlformats.org/officeDocument/2006/relationships/hyperlink" Target="https://educationendowmentfoundation.org.uk/news/effectiveness-of-edtech-reflections-from-new-review" TargetMode="External"/><Relationship Id="rId134" Type="http://schemas.openxmlformats.org/officeDocument/2006/relationships/hyperlink" Target="https://educationendowmentfoundation.org.uk/news/attendance-and-reading-key-barriers-to-disadvantaged-pupils-progress-say-three-in-four-schools" TargetMode="External"/><Relationship Id="rId80" Type="http://schemas.openxmlformats.org/officeDocument/2006/relationships/hyperlink" Target="https://educationendowmentfoundation.org.uk/education-evidence/guidance-reports/digital" TargetMode="External"/><Relationship Id="rId176" Type="http://schemas.openxmlformats.org/officeDocument/2006/relationships/hyperlink" Target="https://educationendowmentfoundation.org.uk/education-evidence/teaching-learning-toolkit/one-to-one-tuition" TargetMode="External"/><Relationship Id="rId341" Type="http://schemas.openxmlformats.org/officeDocument/2006/relationships/hyperlink" Target="https://www.nuffieldfoundation.org/news/out-of-school-activities-improve-childrens-educational-attainment" TargetMode="External"/><Relationship Id="rId383" Type="http://schemas.openxmlformats.org/officeDocument/2006/relationships/hyperlink" Target="https://www.nga.org.uk/media/ypchvl3f/nao-study-supporting-the-attainment-of-disadvantaged-children-in-educational-settings.pdf" TargetMode="External"/><Relationship Id="rId201" Type="http://schemas.openxmlformats.org/officeDocument/2006/relationships/hyperlink" Target="https://educationendowmentfoundation.org.uk/education-evidence/teaching-learning-toolkit/one-to-one-tuition" TargetMode="External"/><Relationship Id="rId243" Type="http://schemas.openxmlformats.org/officeDocument/2006/relationships/hyperlink" Target="https://educationendowmentfoundation.org.uk/news/eef-guest-blog-building-study-habits-and-revision-routines" TargetMode="External"/><Relationship Id="rId285" Type="http://schemas.openxmlformats.org/officeDocument/2006/relationships/hyperlink" Target="https://www.attendanceworks.org/wp-content/uploads/2017/10/Attendance-Works-Establishing-School-wide-Attendance-Incentives.pdf" TargetMode="External"/><Relationship Id="rId17" Type="http://schemas.openxmlformats.org/officeDocument/2006/relationships/hyperlink" Target="https://educationendowmentfoundation.org.uk/guidance-for-teachers/using-pupil-premium" TargetMode="External"/><Relationship Id="rId38" Type="http://schemas.openxmlformats.org/officeDocument/2006/relationships/hyperlink" Target="https://educationendowmentfoundation.org.uk/education-evidence/teaching-learning-toolkit" TargetMode="External"/><Relationship Id="rId59" Type="http://schemas.openxmlformats.org/officeDocument/2006/relationships/hyperlink" Target="https://educationendowmentfoundation.org.uk/news/eef-blog-new-case-studies-making-effective-use-of-diagnostic-assessment" TargetMode="External"/><Relationship Id="rId103" Type="http://schemas.openxmlformats.org/officeDocument/2006/relationships/hyperlink" Target="https://educationendowmentfoundation.org.uk/using-pupil-premium" TargetMode="External"/><Relationship Id="rId124" Type="http://schemas.openxmlformats.org/officeDocument/2006/relationships/hyperlink" Target="https://www.attendanceworks.org/wp-content/uploads/2017/10/Attendance-Works-Establishing-School-wide-Attendance-Incentives.pdf" TargetMode="External"/><Relationship Id="rId310" Type="http://schemas.openxmlformats.org/officeDocument/2006/relationships/hyperlink" Target="https://educationendowmentfoundation.org.uk/education-evidence/bitesize-support/closing-the-attainment-gap" TargetMode="External"/><Relationship Id="rId70" Type="http://schemas.openxmlformats.org/officeDocument/2006/relationships/hyperlink" Target="https://educationendowmentfoundation.org.uk/news/effectiveness-of-edtech-reflections-from-new-review" TargetMode="External"/><Relationship Id="rId91" Type="http://schemas.openxmlformats.org/officeDocument/2006/relationships/hyperlink" Target="https://educationendowmentfoundation.org.uk/early-years/the-shrec-approach" TargetMode="External"/><Relationship Id="rId145" Type="http://schemas.openxmlformats.org/officeDocument/2006/relationships/hyperlink" Target="https://educationendowmentfoundation.org.uk/news/attendance-and-reading-key-barriers-to-disadvantaged-pupils-progress-say-three-in-four-schools" TargetMode="External"/><Relationship Id="rId166" Type="http://schemas.openxmlformats.org/officeDocument/2006/relationships/hyperlink" Target="https://educationendowmentfoundation.org.uk/education-evidence/guidance-reports/teaching-assistants" TargetMode="External"/><Relationship Id="rId187" Type="http://schemas.openxmlformats.org/officeDocument/2006/relationships/hyperlink" Target="https://educationendowmentfoundation.org.uk/education-evidence/teaching-learning-toolkit/one-to-one-tuition" TargetMode="External"/><Relationship Id="rId331" Type="http://schemas.openxmlformats.org/officeDocument/2006/relationships/hyperlink" Target="https://educationendowmentfoundation.org.uk/education-evidence/bitesize-support/closing-the-attainment-gap" TargetMode="External"/><Relationship Id="rId352" Type="http://schemas.openxmlformats.org/officeDocument/2006/relationships/hyperlink" Target="https://www.pricetraining.co.uk/about-us/" TargetMode="External"/><Relationship Id="rId373" Type="http://schemas.openxmlformats.org/officeDocument/2006/relationships/hyperlink" Target="https://www.nga.org.uk/media/ypchvl3f/nao-study-supporting-the-attainment-of-disadvantaged-children-in-educational-settings.pdf" TargetMode="External"/><Relationship Id="rId394" Type="http://schemas.openxmlformats.org/officeDocument/2006/relationships/hyperlink" Target="https://assets.publishing.service.gov.uk/media/5a80d031ed915d74e33fc8de/DFE-RS411_Supporting_the_attainment_of_disadvantaged_pupils_-_briefing_for_school_leaders.pdf" TargetMode="External"/><Relationship Id="rId408" Type="http://schemas.openxmlformats.org/officeDocument/2006/relationships/hyperlink" Target="https://educationendowmentfoundation.org.uk/education-evidence/teaching-learning-toolkit/parental-engagement" TargetMode="External"/><Relationship Id="rId1" Type="http://schemas.openxmlformats.org/officeDocument/2006/relationships/numbering" Target="numbering.xml"/><Relationship Id="rId212" Type="http://schemas.openxmlformats.org/officeDocument/2006/relationships/hyperlink" Target="https://blog.edshed.com/spelling-shed-wins-a-bett-award/" TargetMode="External"/><Relationship Id="rId233" Type="http://schemas.openxmlformats.org/officeDocument/2006/relationships/hyperlink" Target="https://educationendowmentfoundation.org.uk/news/eef-guest-blog-building-study-habits-and-revision-routines" TargetMode="External"/><Relationship Id="rId254" Type="http://schemas.openxmlformats.org/officeDocument/2006/relationships/hyperlink" Target="https://educationendowmentfoundation.org.uk/news/supporting-revision-and-the-seven-step-model" TargetMode="External"/><Relationship Id="rId28" Type="http://schemas.openxmlformats.org/officeDocument/2006/relationships/hyperlink" Target="https://educationendowmentfoundation.org.uk/guidance-for-teachers/using-pupil-premium" TargetMode="External"/><Relationship Id="rId49" Type="http://schemas.openxmlformats.org/officeDocument/2006/relationships/hyperlink" Target="https://educationendowmentfoundation.org.uk/news/eef-blog-new-case-studies-making-effective-use-of-diagnostic-assessment" TargetMode="External"/><Relationship Id="rId114" Type="http://schemas.openxmlformats.org/officeDocument/2006/relationships/hyperlink" Target="https://www.attendanceworks.org/wp-content/uploads/2017/10/Attendance-Works-Establishing-School-wide-Attendance-Incentives.pdf" TargetMode="External"/><Relationship Id="rId275" Type="http://schemas.openxmlformats.org/officeDocument/2006/relationships/hyperlink" Target="https://www.attendanceworks.org/wp-content/uploads/2017/10/Attendance-Works-Establishing-School-wide-Attendance-Incentives.pdf" TargetMode="External"/><Relationship Id="rId296" Type="http://schemas.openxmlformats.org/officeDocument/2006/relationships/hyperlink" Target="https://educationendowmentfoundation.org.uk/education-evidence/evidence-reviews/attendance-interventions-rapid-evidence-assessment" TargetMode="External"/><Relationship Id="rId300" Type="http://schemas.openxmlformats.org/officeDocument/2006/relationships/hyperlink" Target="https://educationendowmentfoundation.org.uk/education-evidence/evidence-reviews/attendance-interventions-rapid-evidence-assessment" TargetMode="External"/><Relationship Id="rId60" Type="http://schemas.openxmlformats.org/officeDocument/2006/relationships/hyperlink" Target="https://educationendowmentfoundation.org.uk/news/eef-blog-new-case-studies-making-effective-use-of-diagnostic-assessment" TargetMode="External"/><Relationship Id="rId81" Type="http://schemas.openxmlformats.org/officeDocument/2006/relationships/hyperlink" Target="https://educationendowmentfoundation.org.uk/education-evidence/guidance-reports/digital" TargetMode="External"/><Relationship Id="rId135" Type="http://schemas.openxmlformats.org/officeDocument/2006/relationships/hyperlink" Target="https://educationendowmentfoundation.org.uk/news/attendance-and-reading-key-barriers-to-disadvantaged-pupils-progress-say-three-in-four-schools" TargetMode="External"/><Relationship Id="rId156" Type="http://schemas.openxmlformats.org/officeDocument/2006/relationships/hyperlink" Target="https://educationendowmentfoundation.org.uk/news/attendance-and-reading-key-barriers-to-disadvantaged-pupils-progress-say-three-in-four-schools" TargetMode="External"/><Relationship Id="rId177" Type="http://schemas.openxmlformats.org/officeDocument/2006/relationships/hyperlink" Target="https://educationendowmentfoundation.org.uk/education-evidence/teaching-learning-toolkit/one-to-one-tuition" TargetMode="External"/><Relationship Id="rId198" Type="http://schemas.openxmlformats.org/officeDocument/2006/relationships/hyperlink" Target="https://educationendowmentfoundation.org.uk/education-evidence/teaching-learning-toolkit/one-to-one-tuition" TargetMode="External"/><Relationship Id="rId321" Type="http://schemas.openxmlformats.org/officeDocument/2006/relationships/hyperlink" Target="https://educationendowmentfoundation.org.uk/education-evidence/bitesize-support/closing-the-attainment-gap" TargetMode="External"/><Relationship Id="rId342" Type="http://schemas.openxmlformats.org/officeDocument/2006/relationships/hyperlink" Target="https://www.nuffieldfoundation.org/news/out-of-school-activities-improve-childrens-educational-attainment" TargetMode="External"/><Relationship Id="rId363" Type="http://schemas.openxmlformats.org/officeDocument/2006/relationships/hyperlink" Target="https://www.gov.uk/government/publications/working-together-to-improve-school-attendance" TargetMode="External"/><Relationship Id="rId384" Type="http://schemas.openxmlformats.org/officeDocument/2006/relationships/hyperlink" Target="https://www.nga.org.uk/media/ypchvl3f/nao-study-supporting-the-attainment-of-disadvantaged-children-in-educational-settings.pdf" TargetMode="External"/><Relationship Id="rId419" Type="http://schemas.openxmlformats.org/officeDocument/2006/relationships/hyperlink" Target="https://educationendowmentfoundation.org.uk/education-evidence/early-years-toolkit/parental-engagement" TargetMode="External"/><Relationship Id="rId202" Type="http://schemas.openxmlformats.org/officeDocument/2006/relationships/hyperlink" Target="https://educationendowmentfoundation.org.uk/education-evidence/teaching-learning-toolkit/one-to-one-tuition" TargetMode="External"/><Relationship Id="rId223" Type="http://schemas.openxmlformats.org/officeDocument/2006/relationships/hyperlink" Target="https://educationendowmentfoundation.org.uk/education-evidence/guidance-reports/literacy-ks-1" TargetMode="External"/><Relationship Id="rId244" Type="http://schemas.openxmlformats.org/officeDocument/2006/relationships/hyperlink" Target="https://educationendowmentfoundation.org.uk/news/eef-guest-blog-building-study-habits-and-revision-routines" TargetMode="External"/><Relationship Id="rId18" Type="http://schemas.openxmlformats.org/officeDocument/2006/relationships/hyperlink" Target="https://educationendowmentfoundation.org.uk/guidance-for-teachers/using-pupil-premium" TargetMode="External"/><Relationship Id="rId39" Type="http://schemas.openxmlformats.org/officeDocument/2006/relationships/hyperlink" Target="https://educationendowmentfoundation.org.uk/education-evidence/teaching-learning-toolkit" TargetMode="External"/><Relationship Id="rId265" Type="http://schemas.openxmlformats.org/officeDocument/2006/relationships/hyperlink" Target="https://www.gov.uk/government/publications/link-between-attendance-and-attainment" TargetMode="External"/><Relationship Id="rId286" Type="http://schemas.openxmlformats.org/officeDocument/2006/relationships/hyperlink" Target="https://www.attendanceworks.org/wp-content/uploads/2017/10/Attendance-Works-Establishing-School-wide-Attendance-Incentives.pdf" TargetMode="External"/><Relationship Id="rId50" Type="http://schemas.openxmlformats.org/officeDocument/2006/relationships/hyperlink" Target="https://educationendowmentfoundation.org.uk/news/eef-blog-new-case-studies-making-effective-use-of-diagnostic-assessment" TargetMode="External"/><Relationship Id="rId104" Type="http://schemas.openxmlformats.org/officeDocument/2006/relationships/hyperlink" Target="https://educationendowmentfoundation.org.uk/using-pupil-premium" TargetMode="External"/><Relationship Id="rId125" Type="http://schemas.openxmlformats.org/officeDocument/2006/relationships/hyperlink" Target="https://www.attendanceworks.org/wp-content/uploads/2017/10/Attendance-Works-Establishing-School-wide-Attendance-Incentives.pdf" TargetMode="External"/><Relationship Id="rId146" Type="http://schemas.openxmlformats.org/officeDocument/2006/relationships/hyperlink" Target="https://educationendowmentfoundation.org.uk/news/attendance-and-reading-key-barriers-to-disadvantaged-pupils-progress-say-three-in-four-schools" TargetMode="External"/><Relationship Id="rId167" Type="http://schemas.openxmlformats.org/officeDocument/2006/relationships/hyperlink" Target="https://educationendowmentfoundation.org.uk/education-evidence/guidance-reports/teaching-assistants" TargetMode="External"/><Relationship Id="rId188" Type="http://schemas.openxmlformats.org/officeDocument/2006/relationships/hyperlink" Target="https://educationendowmentfoundation.org.uk/education-evidence/teaching-learning-toolkit/one-to-one-tuition" TargetMode="External"/><Relationship Id="rId311" Type="http://schemas.openxmlformats.org/officeDocument/2006/relationships/hyperlink" Target="https://educationendowmentfoundation.org.uk/education-evidence/bitesize-support/closing-the-attainment-gap" TargetMode="External"/><Relationship Id="rId332" Type="http://schemas.openxmlformats.org/officeDocument/2006/relationships/hyperlink" Target="https://educationendowmentfoundation.org.uk/education-evidence/bitesize-support/closing-the-attainment-gap" TargetMode="External"/><Relationship Id="rId353" Type="http://schemas.openxmlformats.org/officeDocument/2006/relationships/hyperlink" Target="https://www.pricetraining.co.uk/about-us/" TargetMode="External"/><Relationship Id="rId374" Type="http://schemas.openxmlformats.org/officeDocument/2006/relationships/hyperlink" Target="https://www.nga.org.uk/media/ypchvl3f/nao-study-supporting-the-attainment-of-disadvantaged-children-in-educational-settings.pdf" TargetMode="External"/><Relationship Id="rId395" Type="http://schemas.openxmlformats.org/officeDocument/2006/relationships/hyperlink" Target="https://assets.publishing.service.gov.uk/media/5a80d031ed915d74e33fc8de/DFE-RS411_Supporting_the_attainment_of_disadvantaged_pupils_-_briefing_for_school_leaders.pdf" TargetMode="External"/><Relationship Id="rId409" Type="http://schemas.openxmlformats.org/officeDocument/2006/relationships/hyperlink" Target="https://educationendowmentfoundation.org.uk/education-evidence/teaching-learning-toolkit/parental-engagement" TargetMode="External"/><Relationship Id="rId71" Type="http://schemas.openxmlformats.org/officeDocument/2006/relationships/hyperlink" Target="https://educationendowmentfoundation.org.uk/news/effectiveness-of-edtech-reflections-from-new-review" TargetMode="External"/><Relationship Id="rId92" Type="http://schemas.openxmlformats.org/officeDocument/2006/relationships/hyperlink" Target="https://educationendowmentfoundation.org.uk/early-years/the-shrec-approach" TargetMode="External"/><Relationship Id="rId213" Type="http://schemas.openxmlformats.org/officeDocument/2006/relationships/hyperlink" Target="https://blog.edshed.com/spelling-shed-wins-a-bett-award/" TargetMode="External"/><Relationship Id="rId234" Type="http://schemas.openxmlformats.org/officeDocument/2006/relationships/hyperlink" Target="https://educationendowmentfoundation.org.uk/news/eef-guest-blog-building-study-habits-and-revision-routines" TargetMode="External"/><Relationship Id="rId420" Type="http://schemas.openxmlformats.org/officeDocument/2006/relationships/hyperlink" Target="https://educationendowmentfoundation.org.uk/education-evidence/early-years-toolkit/parental-engagement" TargetMode="External"/><Relationship Id="rId2" Type="http://schemas.openxmlformats.org/officeDocument/2006/relationships/styles" Target="styles.xml"/><Relationship Id="rId29" Type="http://schemas.openxmlformats.org/officeDocument/2006/relationships/hyperlink" Target="https://educationendowmentfoundation.org.uk/guidance-for-teachers/using-pupil-premium" TargetMode="External"/><Relationship Id="rId255" Type="http://schemas.openxmlformats.org/officeDocument/2006/relationships/hyperlink" Target="https://educationendowmentfoundation.org.uk/news/supporting-revision-and-the-seven-step-model" TargetMode="External"/><Relationship Id="rId276" Type="http://schemas.openxmlformats.org/officeDocument/2006/relationships/hyperlink" Target="https://www.attendanceworks.org/wp-content/uploads/2017/10/Attendance-Works-Establishing-School-wide-Attendance-Incentives.pdf" TargetMode="External"/><Relationship Id="rId297" Type="http://schemas.openxmlformats.org/officeDocument/2006/relationships/hyperlink" Target="https://educationendowmentfoundation.org.uk/education-evidence/evidence-reviews/attendance-interventions-rapid-evidence-assessment" TargetMode="External"/><Relationship Id="rId40" Type="http://schemas.openxmlformats.org/officeDocument/2006/relationships/hyperlink" Target="https://educationendowmentfoundation.org.uk/education-evidence/teaching-learning-toolkit" TargetMode="External"/><Relationship Id="rId115" Type="http://schemas.openxmlformats.org/officeDocument/2006/relationships/hyperlink" Target="https://www.attendanceworks.org/wp-content/uploads/2017/10/Attendance-Works-Establishing-School-wide-Attendance-Incentives.pdf" TargetMode="External"/><Relationship Id="rId136" Type="http://schemas.openxmlformats.org/officeDocument/2006/relationships/hyperlink" Target="https://educationendowmentfoundation.org.uk/news/attendance-and-reading-key-barriers-to-disadvantaged-pupils-progress-say-three-in-four-schools" TargetMode="External"/><Relationship Id="rId157" Type="http://schemas.openxmlformats.org/officeDocument/2006/relationships/hyperlink" Target="https://educationendowmentfoundation.org.uk/news/attendance-and-reading-key-barriers-to-disadvantaged-pupils-progress-say-three-in-four-schools" TargetMode="External"/><Relationship Id="rId178" Type="http://schemas.openxmlformats.org/officeDocument/2006/relationships/hyperlink" Target="https://educationendowmentfoundation.org.uk/education-evidence/teaching-learning-toolkit/one-to-one-tuition" TargetMode="External"/><Relationship Id="rId301" Type="http://schemas.openxmlformats.org/officeDocument/2006/relationships/hyperlink" Target="https://educationendowmentfoundation.org.uk/education-evidence/evidence-reviews/attendance-interventions-rapid-evidence-assessment" TargetMode="External"/><Relationship Id="rId322" Type="http://schemas.openxmlformats.org/officeDocument/2006/relationships/hyperlink" Target="https://educationendowmentfoundation.org.uk/education-evidence/bitesize-support/closing-the-attainment-gap" TargetMode="External"/><Relationship Id="rId343" Type="http://schemas.openxmlformats.org/officeDocument/2006/relationships/hyperlink" Target="https://www.nuffieldfoundation.org/news/out-of-school-activities-improve-childrens-educational-attainment" TargetMode="External"/><Relationship Id="rId364" Type="http://schemas.openxmlformats.org/officeDocument/2006/relationships/hyperlink" Target="https://www.gov.uk/government/publications/working-together-to-improve-school-attendance" TargetMode="External"/><Relationship Id="rId61" Type="http://schemas.openxmlformats.org/officeDocument/2006/relationships/hyperlink" Target="https://educationendowmentfoundation.org.uk/news/eef-blog-new-case-studies-making-effective-use-of-diagnostic-assessment" TargetMode="External"/><Relationship Id="rId82" Type="http://schemas.openxmlformats.org/officeDocument/2006/relationships/hyperlink" Target="https://educationendowmentfoundation.org.uk/education-evidence/guidance-reports/digital" TargetMode="External"/><Relationship Id="rId199" Type="http://schemas.openxmlformats.org/officeDocument/2006/relationships/hyperlink" Target="https://educationendowmentfoundation.org.uk/education-evidence/teaching-learning-toolkit/one-to-one-tuition" TargetMode="External"/><Relationship Id="rId203" Type="http://schemas.openxmlformats.org/officeDocument/2006/relationships/hyperlink" Target="https://educationendowmentfoundation.org.uk/education-evidence/teaching-learning-toolkit/one-to-one-tuition" TargetMode="External"/><Relationship Id="rId385" Type="http://schemas.openxmlformats.org/officeDocument/2006/relationships/hyperlink" Target="https://www.nga.org.uk/media/ypchvl3f/nao-study-supporting-the-attainment-of-disadvantaged-children-in-educational-settings.pdf" TargetMode="External"/><Relationship Id="rId19" Type="http://schemas.openxmlformats.org/officeDocument/2006/relationships/hyperlink" Target="https://educationendowmentfoundation.org.uk/guidance-for-teachers/using-pupil-premium" TargetMode="External"/><Relationship Id="rId224" Type="http://schemas.openxmlformats.org/officeDocument/2006/relationships/hyperlink" Target="https://educationendowmentfoundation.org.uk/education-evidence/guidance-reports/literacy-ks-1" TargetMode="External"/><Relationship Id="rId245" Type="http://schemas.openxmlformats.org/officeDocument/2006/relationships/hyperlink" Target="https://educationendowmentfoundation.org.uk/news/eef-guest-blog-building-study-habits-and-revision-routines" TargetMode="External"/><Relationship Id="rId266" Type="http://schemas.openxmlformats.org/officeDocument/2006/relationships/hyperlink" Target="https://www.gov.uk/government/publications/link-between-attendance-and-attainment" TargetMode="External"/><Relationship Id="rId287" Type="http://schemas.openxmlformats.org/officeDocument/2006/relationships/hyperlink" Target="https://www.attendanceworks.org/wp-content/uploads/2017/10/Attendance-Works-Establishing-School-wide-Attendance-Incentives.pdf" TargetMode="External"/><Relationship Id="rId410" Type="http://schemas.openxmlformats.org/officeDocument/2006/relationships/hyperlink" Target="https://educationendowmentfoundation.org.uk/education-evidence/teaching-learning-toolkit/parental-engagement" TargetMode="External"/><Relationship Id="rId30" Type="http://schemas.openxmlformats.org/officeDocument/2006/relationships/hyperlink" Target="https://educationendowmentfoundation.org.uk/guidance-for-teachers/using-pupil-premium" TargetMode="External"/><Relationship Id="rId105" Type="http://schemas.openxmlformats.org/officeDocument/2006/relationships/hyperlink" Target="https://educationendowmentfoundation.org.uk/using-pupil-premium" TargetMode="External"/><Relationship Id="rId126" Type="http://schemas.openxmlformats.org/officeDocument/2006/relationships/hyperlink" Target="https://www.attendanceworks.org/wp-content/uploads/2017/10/Attendance-Works-Establishing-School-wide-Attendance-Incentives.pdf" TargetMode="External"/><Relationship Id="rId147" Type="http://schemas.openxmlformats.org/officeDocument/2006/relationships/hyperlink" Target="https://educationendowmentfoundation.org.uk/news/attendance-and-reading-key-barriers-to-disadvantaged-pupils-progress-say-three-in-four-schools" TargetMode="External"/><Relationship Id="rId168" Type="http://schemas.openxmlformats.org/officeDocument/2006/relationships/hyperlink" Target="https://educationendowmentfoundation.org.uk/education-evidence/guidance-reports/teaching-assistants" TargetMode="External"/><Relationship Id="rId312" Type="http://schemas.openxmlformats.org/officeDocument/2006/relationships/hyperlink" Target="https://educationendowmentfoundation.org.uk/education-evidence/bitesize-support/closing-the-attainment-gap" TargetMode="External"/><Relationship Id="rId333" Type="http://schemas.openxmlformats.org/officeDocument/2006/relationships/hyperlink" Target="https://www.nuffieldfoundation.org/news/out-of-school-activities-improve-childrens-educational-attainment" TargetMode="External"/><Relationship Id="rId354" Type="http://schemas.openxmlformats.org/officeDocument/2006/relationships/hyperlink" Target="https://www.pricetraining.co.uk/about-us/" TargetMode="External"/><Relationship Id="rId51" Type="http://schemas.openxmlformats.org/officeDocument/2006/relationships/hyperlink" Target="https://educationendowmentfoundation.org.uk/news/eef-blog-new-case-studies-making-effective-use-of-diagnostic-assessment" TargetMode="External"/><Relationship Id="rId72" Type="http://schemas.openxmlformats.org/officeDocument/2006/relationships/hyperlink" Target="https://educationendowmentfoundation.org.uk/news/effectiveness-of-edtech-reflections-from-new-review" TargetMode="External"/><Relationship Id="rId93" Type="http://schemas.openxmlformats.org/officeDocument/2006/relationships/hyperlink" Target="https://educationendowmentfoundation.org.uk/early-years/the-shrec-approach" TargetMode="External"/><Relationship Id="rId189" Type="http://schemas.openxmlformats.org/officeDocument/2006/relationships/hyperlink" Target="https://educationendowmentfoundation.org.uk/education-evidence/teaching-learning-toolkit/one-to-one-tuition" TargetMode="External"/><Relationship Id="rId375" Type="http://schemas.openxmlformats.org/officeDocument/2006/relationships/hyperlink" Target="https://www.nga.org.uk/media/ypchvl3f/nao-study-supporting-the-attainment-of-disadvantaged-children-in-educational-settings.pdf" TargetMode="External"/><Relationship Id="rId396" Type="http://schemas.openxmlformats.org/officeDocument/2006/relationships/hyperlink" Target="https://assets.publishing.service.gov.uk/media/5a80d031ed915d74e33fc8de/DFE-RS411_Supporting_the_attainment_of_disadvantaged_pupils_-_briefing_for_school_leaders.pdf" TargetMode="External"/><Relationship Id="rId3" Type="http://schemas.openxmlformats.org/officeDocument/2006/relationships/settings" Target="settings.xml"/><Relationship Id="rId214" Type="http://schemas.openxmlformats.org/officeDocument/2006/relationships/hyperlink" Target="https://blog.edshed.com/spelling-shed-wins-a-bett-award/" TargetMode="External"/><Relationship Id="rId235" Type="http://schemas.openxmlformats.org/officeDocument/2006/relationships/hyperlink" Target="https://educationendowmentfoundation.org.uk/news/eef-guest-blog-building-study-habits-and-revision-routines" TargetMode="External"/><Relationship Id="rId256" Type="http://schemas.openxmlformats.org/officeDocument/2006/relationships/hyperlink" Target="https://educationendowmentfoundation.org.uk/news/supporting-revision-and-the-seven-step-model" TargetMode="External"/><Relationship Id="rId277" Type="http://schemas.openxmlformats.org/officeDocument/2006/relationships/hyperlink" Target="https://www.attendanceworks.org/wp-content/uploads/2017/10/Attendance-Works-Establishing-School-wide-Attendance-Incentives.pdf" TargetMode="External"/><Relationship Id="rId298" Type="http://schemas.openxmlformats.org/officeDocument/2006/relationships/hyperlink" Target="https://educationendowmentfoundation.org.uk/education-evidence/evidence-reviews/attendance-interventions-rapid-evidence-assessment" TargetMode="External"/><Relationship Id="rId400" Type="http://schemas.openxmlformats.org/officeDocument/2006/relationships/hyperlink" Target="https://assets.publishing.service.gov.uk/media/5a80d031ed915d74e33fc8de/DFE-RS411_Supporting_the_attainment_of_disadvantaged_pupils_-_briefing_for_school_leaders.pdf" TargetMode="External"/><Relationship Id="rId421" Type="http://schemas.openxmlformats.org/officeDocument/2006/relationships/hyperlink" Target="https://www.nfer.ac.uk/media/pwajjzq3/oupp02.pdf" TargetMode="External"/><Relationship Id="rId116" Type="http://schemas.openxmlformats.org/officeDocument/2006/relationships/hyperlink" Target="https://www.attendanceworks.org/wp-content/uploads/2017/10/Attendance-Works-Establishing-School-wide-Attendance-Incentives.pdf" TargetMode="External"/><Relationship Id="rId137" Type="http://schemas.openxmlformats.org/officeDocument/2006/relationships/hyperlink" Target="https://educationendowmentfoundation.org.uk/news/attendance-and-reading-key-barriers-to-disadvantaged-pupils-progress-say-three-in-four-schools" TargetMode="External"/><Relationship Id="rId158" Type="http://schemas.openxmlformats.org/officeDocument/2006/relationships/hyperlink" Target="https://educationendowmentfoundation.org.uk/news/attendance-and-reading-key-barriers-to-disadvantaged-pupils-progress-say-three-in-four-schools" TargetMode="External"/><Relationship Id="rId302" Type="http://schemas.openxmlformats.org/officeDocument/2006/relationships/hyperlink" Target="https://educationendowmentfoundation.org.uk/education-evidence/evidence-reviews/attendance-interventions-rapid-evidence-assessment" TargetMode="External"/><Relationship Id="rId323" Type="http://schemas.openxmlformats.org/officeDocument/2006/relationships/hyperlink" Target="https://educationendowmentfoundation.org.uk/education-evidence/bitesize-support/closing-the-attainment-gap" TargetMode="External"/><Relationship Id="rId344" Type="http://schemas.openxmlformats.org/officeDocument/2006/relationships/hyperlink" Target="https://www.nuffieldfoundation.org/news/out-of-school-activities-improve-childrens-educational-attainment" TargetMode="External"/><Relationship Id="rId20" Type="http://schemas.openxmlformats.org/officeDocument/2006/relationships/hyperlink" Target="https://educationendowmentfoundation.org.uk/guidance-for-teachers/using-pupil-premium" TargetMode="External"/><Relationship Id="rId41" Type="http://schemas.openxmlformats.org/officeDocument/2006/relationships/hyperlink" Target="https://educationendowmentfoundation.org.uk/education-evidence/teaching-learning-toolkit" TargetMode="External"/><Relationship Id="rId62" Type="http://schemas.openxmlformats.org/officeDocument/2006/relationships/hyperlink" Target="https://educationendowmentfoundation.org.uk/news/eef-blog-new-case-studies-making-effective-use-of-diagnostic-assessment" TargetMode="External"/><Relationship Id="rId83" Type="http://schemas.openxmlformats.org/officeDocument/2006/relationships/hyperlink" Target="https://educationendowmentfoundation.org.uk/education-evidence/guidance-reports/digital" TargetMode="External"/><Relationship Id="rId179" Type="http://schemas.openxmlformats.org/officeDocument/2006/relationships/hyperlink" Target="https://educationendowmentfoundation.org.uk/education-evidence/teaching-learning-toolkit/one-to-one-tuition" TargetMode="External"/><Relationship Id="rId365" Type="http://schemas.openxmlformats.org/officeDocument/2006/relationships/hyperlink" Target="https://www.gov.uk/government/publications/working-together-to-improve-school-attendance" TargetMode="External"/><Relationship Id="rId386" Type="http://schemas.openxmlformats.org/officeDocument/2006/relationships/hyperlink" Target="https://www.nga.org.uk/media/ypchvl3f/nao-study-supporting-the-attainment-of-disadvantaged-children-in-educational-settings.pdf" TargetMode="External"/><Relationship Id="rId190" Type="http://schemas.openxmlformats.org/officeDocument/2006/relationships/hyperlink" Target="https://educationendowmentfoundation.org.uk/education-evidence/teaching-learning-toolkit/one-to-one-tuition" TargetMode="External"/><Relationship Id="rId204" Type="http://schemas.openxmlformats.org/officeDocument/2006/relationships/hyperlink" Target="https://educationendowmentfoundation.org.uk/education-evidence/teaching-learning-toolkit/one-to-one-tuition" TargetMode="External"/><Relationship Id="rId225" Type="http://schemas.openxmlformats.org/officeDocument/2006/relationships/hyperlink" Target="https://educationendowmentfoundation.org.uk/education-evidence/guidance-reports/literacy-ks-1" TargetMode="External"/><Relationship Id="rId246" Type="http://schemas.openxmlformats.org/officeDocument/2006/relationships/hyperlink" Target="https://educationendowmentfoundation.org.uk/news/eef-guest-blog-building-study-habits-and-revision-routines" TargetMode="External"/><Relationship Id="rId267" Type="http://schemas.openxmlformats.org/officeDocument/2006/relationships/hyperlink" Target="https://www.gov.uk/government/publications/link-between-attendance-and-attainment" TargetMode="External"/><Relationship Id="rId288" Type="http://schemas.openxmlformats.org/officeDocument/2006/relationships/hyperlink" Target="https://www.attendanceworks.org/wp-content/uploads/2017/10/Attendance-Works-Establishing-School-wide-Attendance-Incentives.pdf" TargetMode="External"/><Relationship Id="rId411" Type="http://schemas.openxmlformats.org/officeDocument/2006/relationships/hyperlink" Target="https://educationendowmentfoundation.org.uk/education-evidence/early-years-toolkit/parental-engagement" TargetMode="External"/><Relationship Id="rId106" Type="http://schemas.openxmlformats.org/officeDocument/2006/relationships/hyperlink" Target="https://educationendowmentfoundation.org.uk/using-pupil-premium" TargetMode="External"/><Relationship Id="rId127" Type="http://schemas.openxmlformats.org/officeDocument/2006/relationships/hyperlink" Target="https://www.attendanceworks.org/wp-content/uploads/2017/10/Attendance-Works-Establishing-School-wide-Attendance-Incentives.pdf" TargetMode="External"/><Relationship Id="rId313" Type="http://schemas.openxmlformats.org/officeDocument/2006/relationships/hyperlink" Target="https://educationendowmentfoundation.org.uk/education-evidence/bitesize-support/closing-the-attainment-gap" TargetMode="External"/><Relationship Id="rId10" Type="http://schemas.openxmlformats.org/officeDocument/2006/relationships/hyperlink" Target="https://educationendowmentfoundation.org.uk/guidance-for-teachers/using-pupil-premium" TargetMode="External"/><Relationship Id="rId31" Type="http://schemas.openxmlformats.org/officeDocument/2006/relationships/hyperlink" Target="https://educationendowmentfoundation.org.uk/guidance-for-teachers/using-pupil-premium" TargetMode="External"/><Relationship Id="rId52" Type="http://schemas.openxmlformats.org/officeDocument/2006/relationships/hyperlink" Target="https://educationendowmentfoundation.org.uk/news/eef-blog-new-case-studies-making-effective-use-of-diagnostic-assessment" TargetMode="External"/><Relationship Id="rId73" Type="http://schemas.openxmlformats.org/officeDocument/2006/relationships/hyperlink" Target="https://educationendowmentfoundation.org.uk/news/effectiveness-of-edtech-reflections-from-new-review" TargetMode="External"/><Relationship Id="rId94" Type="http://schemas.openxmlformats.org/officeDocument/2006/relationships/hyperlink" Target="https://educationendowmentfoundation.org.uk/early-years/the-shrec-approach" TargetMode="External"/><Relationship Id="rId148" Type="http://schemas.openxmlformats.org/officeDocument/2006/relationships/hyperlink" Target="https://educationendowmentfoundation.org.uk/news/attendance-and-reading-key-barriers-to-disadvantaged-pupils-progress-say-three-in-four-schools" TargetMode="External"/><Relationship Id="rId169" Type="http://schemas.openxmlformats.org/officeDocument/2006/relationships/hyperlink" Target="https://assets.publishing.service.gov.uk/media/5d1397fc40f0b6350e1ab56b/Deployment_of_teaching_assistants_report.pdf" TargetMode="External"/><Relationship Id="rId334" Type="http://schemas.openxmlformats.org/officeDocument/2006/relationships/hyperlink" Target="https://www.nuffieldfoundation.org/news/out-of-school-activities-improve-childrens-educational-attainment" TargetMode="External"/><Relationship Id="rId355" Type="http://schemas.openxmlformats.org/officeDocument/2006/relationships/hyperlink" Target="https://www.pricetraining.co.uk/about-us/" TargetMode="External"/><Relationship Id="rId376" Type="http://schemas.openxmlformats.org/officeDocument/2006/relationships/hyperlink" Target="https://www.nga.org.uk/media/ypchvl3f/nao-study-supporting-the-attainment-of-disadvantaged-children-in-educational-settings.pdf" TargetMode="External"/><Relationship Id="rId397" Type="http://schemas.openxmlformats.org/officeDocument/2006/relationships/hyperlink" Target="https://assets.publishing.service.gov.uk/media/5a80d031ed915d74e33fc8de/DFE-RS411_Supporting_the_attainment_of_disadvantaged_pupils_-_briefing_for_school_leaders.pdf" TargetMode="External"/><Relationship Id="rId4" Type="http://schemas.openxmlformats.org/officeDocument/2006/relationships/webSettings" Target="webSettings.xml"/><Relationship Id="rId180" Type="http://schemas.openxmlformats.org/officeDocument/2006/relationships/hyperlink" Target="https://educationendowmentfoundation.org.uk/education-evidence/teaching-learning-toolkit/one-to-one-tuition" TargetMode="External"/><Relationship Id="rId215" Type="http://schemas.openxmlformats.org/officeDocument/2006/relationships/hyperlink" Target="https://blog.edshed.com/spelling-shed-wins-a-bett-award/" TargetMode="External"/><Relationship Id="rId236" Type="http://schemas.openxmlformats.org/officeDocument/2006/relationships/hyperlink" Target="https://educationendowmentfoundation.org.uk/news/eef-guest-blog-building-study-habits-and-revision-routines" TargetMode="External"/><Relationship Id="rId257" Type="http://schemas.openxmlformats.org/officeDocument/2006/relationships/hyperlink" Target="https://educationendowmentfoundation.org.uk/news/supporting-revision-and-the-seven-step-model" TargetMode="External"/><Relationship Id="rId278" Type="http://schemas.openxmlformats.org/officeDocument/2006/relationships/hyperlink" Target="https://www.attendanceworks.org/wp-content/uploads/2017/10/Attendance-Works-Establishing-School-wide-Attendance-Incentives.pdf" TargetMode="External"/><Relationship Id="rId401" Type="http://schemas.openxmlformats.org/officeDocument/2006/relationships/hyperlink" Target="https://educationendowmentfoundation.org.uk/education-evidence/teaching-learning-toolkit/parental-engagement" TargetMode="External"/><Relationship Id="rId422" Type="http://schemas.openxmlformats.org/officeDocument/2006/relationships/hyperlink" Target="https://www.nfer.ac.uk/media/pwajjzq3/oupp02.pdf" TargetMode="External"/><Relationship Id="rId303" Type="http://schemas.openxmlformats.org/officeDocument/2006/relationships/hyperlink" Target="https://educationendowmentfoundation.org.uk/education-evidence/evidence-reviews/attendance-interventions-rapid-evidence-assessment" TargetMode="External"/><Relationship Id="rId42" Type="http://schemas.openxmlformats.org/officeDocument/2006/relationships/hyperlink" Target="https://educationendowmentfoundation.org.uk/news/eef-blog-new-case-studies-making-effective-use-of-diagnostic-assessment" TargetMode="External"/><Relationship Id="rId84" Type="http://schemas.openxmlformats.org/officeDocument/2006/relationships/hyperlink" Target="https://educationendowmentfoundation.org.uk/education-evidence/guidance-reports/digital" TargetMode="External"/><Relationship Id="rId138" Type="http://schemas.openxmlformats.org/officeDocument/2006/relationships/hyperlink" Target="https://educationendowmentfoundation.org.uk/news/attendance-and-reading-key-barriers-to-disadvantaged-pupils-progress-say-three-in-four-schools" TargetMode="External"/><Relationship Id="rId345" Type="http://schemas.openxmlformats.org/officeDocument/2006/relationships/hyperlink" Target="https://www.nuffieldfoundation.org/news/out-of-school-activities-improve-childrens-educational-attainment" TargetMode="External"/><Relationship Id="rId387" Type="http://schemas.openxmlformats.org/officeDocument/2006/relationships/hyperlink" Target="https://www.nga.org.uk/media/ypchvl3f/nao-study-supporting-the-attainment-of-disadvantaged-children-in-educational-settings.pdf" TargetMode="External"/><Relationship Id="rId191" Type="http://schemas.openxmlformats.org/officeDocument/2006/relationships/hyperlink" Target="https://educationendowmentfoundation.org.uk/education-evidence/teaching-learning-toolkit/one-to-one-tuition" TargetMode="External"/><Relationship Id="rId205" Type="http://schemas.openxmlformats.org/officeDocument/2006/relationships/hyperlink" Target="https://educationendowmentfoundation.org.uk/education-evidence/teaching-learning-toolkit/one-to-one-tuition" TargetMode="External"/><Relationship Id="rId247" Type="http://schemas.openxmlformats.org/officeDocument/2006/relationships/hyperlink" Target="https://educationendowmentfoundation.org.uk/news/eef-guest-blog-building-study-habits-and-revision-routines" TargetMode="External"/><Relationship Id="rId412" Type="http://schemas.openxmlformats.org/officeDocument/2006/relationships/hyperlink" Target="https://educationendowmentfoundation.org.uk/education-evidence/early-years-toolkit/parental-engagement" TargetMode="External"/><Relationship Id="rId107" Type="http://schemas.openxmlformats.org/officeDocument/2006/relationships/hyperlink" Target="https://educationendowmentfoundation.org.uk/using-pupil-premium" TargetMode="External"/><Relationship Id="rId289" Type="http://schemas.openxmlformats.org/officeDocument/2006/relationships/hyperlink" Target="https://www.attendanceworks.org/wp-content/uploads/2017/10/Attendance-Works-Establishing-School-wide-Attendance-Incentives.pdf" TargetMode="External"/><Relationship Id="rId11" Type="http://schemas.openxmlformats.org/officeDocument/2006/relationships/hyperlink" Target="https://educationendowmentfoundation.org.uk/guidance-for-teachers/using-pupil-premium" TargetMode="External"/><Relationship Id="rId53" Type="http://schemas.openxmlformats.org/officeDocument/2006/relationships/hyperlink" Target="https://educationendowmentfoundation.org.uk/news/eef-blog-new-case-studies-making-effective-use-of-diagnostic-assessment" TargetMode="External"/><Relationship Id="rId149" Type="http://schemas.openxmlformats.org/officeDocument/2006/relationships/hyperlink" Target="https://educationendowmentfoundation.org.uk/news/attendance-and-reading-key-barriers-to-disadvantaged-pupils-progress-say-three-in-four-schools" TargetMode="External"/><Relationship Id="rId314" Type="http://schemas.openxmlformats.org/officeDocument/2006/relationships/hyperlink" Target="https://educationendowmentfoundation.org.uk/education-evidence/bitesize-support/closing-the-attainment-gap" TargetMode="External"/><Relationship Id="rId356" Type="http://schemas.openxmlformats.org/officeDocument/2006/relationships/hyperlink" Target="https://tpacademytrust.ourhub.io/resources?folderid=4953" TargetMode="External"/><Relationship Id="rId398" Type="http://schemas.openxmlformats.org/officeDocument/2006/relationships/hyperlink" Target="https://assets.publishing.service.gov.uk/media/5a80d031ed915d74e33fc8de/DFE-RS411_Supporting_the_attainment_of_disadvantaged_pupils_-_briefing_for_school_leaders.pdf" TargetMode="External"/><Relationship Id="rId95" Type="http://schemas.openxmlformats.org/officeDocument/2006/relationships/hyperlink" Target="https://educationendowmentfoundation.org.uk/early-years/the-shrec-approach" TargetMode="External"/><Relationship Id="rId160" Type="http://schemas.openxmlformats.org/officeDocument/2006/relationships/hyperlink" Target="https://www.thriveapproach.com/" TargetMode="External"/><Relationship Id="rId216" Type="http://schemas.openxmlformats.org/officeDocument/2006/relationships/hyperlink" Target="https://blog.edshed.com/spelling-shed-wins-a-bett-award/" TargetMode="External"/><Relationship Id="rId423" Type="http://schemas.openxmlformats.org/officeDocument/2006/relationships/fontTable" Target="fontTable.xml"/><Relationship Id="rId258" Type="http://schemas.openxmlformats.org/officeDocument/2006/relationships/hyperlink" Target="https://educationendowmentfoundation.org.uk/news/supporting-revision-and-the-seven-step-model" TargetMode="External"/><Relationship Id="rId22" Type="http://schemas.openxmlformats.org/officeDocument/2006/relationships/hyperlink" Target="https://educationendowmentfoundation.org.uk/guidance-for-teachers/using-pupil-premium" TargetMode="External"/><Relationship Id="rId64" Type="http://schemas.openxmlformats.org/officeDocument/2006/relationships/hyperlink" Target="https://d2tic4wvo1iusb.cloudfront.net/staging/eef-guidance-reports/literacy-ks2/EEF-Improving-literacy-in-key-stage-2-report-Second-edition.pdf?v=1770726726" TargetMode="External"/><Relationship Id="rId118" Type="http://schemas.openxmlformats.org/officeDocument/2006/relationships/hyperlink" Target="https://www.attendanceworks.org/wp-content/uploads/2017/10/Attendance-Works-Establishing-School-wide-Attendance-Incentives.pdf" TargetMode="External"/><Relationship Id="rId325" Type="http://schemas.openxmlformats.org/officeDocument/2006/relationships/hyperlink" Target="https://educationendowmentfoundation.org.uk/education-evidence/bitesize-support/closing-the-attainment-gap" TargetMode="External"/><Relationship Id="rId367" Type="http://schemas.openxmlformats.org/officeDocument/2006/relationships/hyperlink" Target="https://www.gov.uk/government/publications/working-together-to-improve-school-attendance" TargetMode="External"/><Relationship Id="rId171" Type="http://schemas.openxmlformats.org/officeDocument/2006/relationships/hyperlink" Target="https://assets.publishing.service.gov.uk/media/5d1397fc40f0b6350e1ab56b/Deployment_of_teaching_assistants_report.pdf" TargetMode="External"/><Relationship Id="rId227" Type="http://schemas.openxmlformats.org/officeDocument/2006/relationships/hyperlink" Target="https://educationendowmentfoundation.org.uk/education-evidence/guidance-reports/literacy-ks-1" TargetMode="External"/><Relationship Id="rId269" Type="http://schemas.openxmlformats.org/officeDocument/2006/relationships/hyperlink" Target="https://www.gov.uk/government/publications/link-between-attendance-and-attainment" TargetMode="External"/><Relationship Id="rId33" Type="http://schemas.openxmlformats.org/officeDocument/2006/relationships/hyperlink" Target="https://www.aft.org/sites/default/files/Rosenshine.pdf" TargetMode="External"/><Relationship Id="rId129" Type="http://schemas.openxmlformats.org/officeDocument/2006/relationships/hyperlink" Target="https://www.attendanceworks.org/wp-content/uploads/2017/10/Attendance-Works-Establishing-School-wide-Attendance-Incentives.pdf" TargetMode="External"/><Relationship Id="rId280" Type="http://schemas.openxmlformats.org/officeDocument/2006/relationships/hyperlink" Target="https://www.attendanceworks.org/wp-content/uploads/2017/10/Attendance-Works-Establishing-School-wide-Attendance-Incentives.pdf" TargetMode="External"/><Relationship Id="rId336" Type="http://schemas.openxmlformats.org/officeDocument/2006/relationships/hyperlink" Target="https://www.nuffieldfoundation.org/news/out-of-school-activities-improve-childrens-educational-attainment" TargetMode="External"/><Relationship Id="rId75" Type="http://schemas.openxmlformats.org/officeDocument/2006/relationships/hyperlink" Target="https://educationendowmentfoundation.org.uk/news/effectiveness-of-edtech-reflections-from-new-review" TargetMode="External"/><Relationship Id="rId140" Type="http://schemas.openxmlformats.org/officeDocument/2006/relationships/hyperlink" Target="https://educationendowmentfoundation.org.uk/news/attendance-and-reading-key-barriers-to-disadvantaged-pupils-progress-say-three-in-four-schools" TargetMode="External"/><Relationship Id="rId182" Type="http://schemas.openxmlformats.org/officeDocument/2006/relationships/hyperlink" Target="https://educationendowmentfoundation.org.uk/education-evidence/teaching-learning-toolkit/one-to-one-tuition" TargetMode="External"/><Relationship Id="rId378" Type="http://schemas.openxmlformats.org/officeDocument/2006/relationships/hyperlink" Target="https://www.nga.org.uk/media/ypchvl3f/nao-study-supporting-the-attainment-of-disadvantaged-children-in-educational-settings.pdf" TargetMode="External"/><Relationship Id="rId403" Type="http://schemas.openxmlformats.org/officeDocument/2006/relationships/hyperlink" Target="https://educationendowmentfoundation.org.uk/education-evidence/teaching-learning-toolkit/parental-engagement" TargetMode="External"/><Relationship Id="rId6" Type="http://schemas.openxmlformats.org/officeDocument/2006/relationships/hyperlink" Target="https://educationendowmentfoundation.org.uk/guidance-for-teachers/using-pupil-premium" TargetMode="External"/><Relationship Id="rId238" Type="http://schemas.openxmlformats.org/officeDocument/2006/relationships/hyperlink" Target="https://educationendowmentfoundation.org.uk/news/eef-guest-blog-building-study-habits-and-revision-routines" TargetMode="External"/><Relationship Id="rId291" Type="http://schemas.openxmlformats.org/officeDocument/2006/relationships/hyperlink" Target="https://educationendowmentfoundation.org.uk/education-evidence/evidence-reviews/attendance-interventions-rapid-evidence-assessment" TargetMode="External"/><Relationship Id="rId305" Type="http://schemas.openxmlformats.org/officeDocument/2006/relationships/hyperlink" Target="https://assets.publishing.service.gov.uk/government/uploads/system/uploads/attachment_data/file/1186732/The_reading_framework.pdf" TargetMode="External"/><Relationship Id="rId347" Type="http://schemas.openxmlformats.org/officeDocument/2006/relationships/hyperlink" Target="https://www.nuffieldfoundation.org/news/out-of-school-activities-improve-childrens-educational-attainment" TargetMode="External"/><Relationship Id="rId44" Type="http://schemas.openxmlformats.org/officeDocument/2006/relationships/hyperlink" Target="https://educationendowmentfoundation.org.uk/news/eef-blog-new-case-studies-making-effective-use-of-diagnostic-assessment" TargetMode="External"/><Relationship Id="rId86" Type="http://schemas.openxmlformats.org/officeDocument/2006/relationships/hyperlink" Target="https://www.ncetm.org.uk/features/mastering-number-building-strong-foundations-in-early-maths/" TargetMode="External"/><Relationship Id="rId151" Type="http://schemas.openxmlformats.org/officeDocument/2006/relationships/hyperlink" Target="https://educationendowmentfoundation.org.uk/news/attendance-and-reading-key-barriers-to-disadvantaged-pupils-progress-say-three-in-four-schools" TargetMode="External"/><Relationship Id="rId389" Type="http://schemas.openxmlformats.org/officeDocument/2006/relationships/hyperlink" Target="https://www.nga.org.uk/media/ypchvl3f/nao-study-supporting-the-attainment-of-disadvantaged-children-in-educational-settings.pdf" TargetMode="External"/><Relationship Id="rId193" Type="http://schemas.openxmlformats.org/officeDocument/2006/relationships/hyperlink" Target="https://educationendowmentfoundation.org.uk/education-evidence/teaching-learning-toolkit/one-to-one-tuition" TargetMode="External"/><Relationship Id="rId207" Type="http://schemas.openxmlformats.org/officeDocument/2006/relationships/hyperlink" Target="https://educationendowmentfoundation.org.uk/education-evidence/teaching-learning-toolkit/one-to-one-tuition" TargetMode="External"/><Relationship Id="rId249" Type="http://schemas.openxmlformats.org/officeDocument/2006/relationships/hyperlink" Target="https://educationendowmentfoundation.org.uk/news/eef-guest-blog-building-study-habits-and-revision-routines" TargetMode="External"/><Relationship Id="rId414" Type="http://schemas.openxmlformats.org/officeDocument/2006/relationships/hyperlink" Target="https://educationendowmentfoundation.org.uk/education-evidence/early-years-toolkit/parental-engagement" TargetMode="External"/><Relationship Id="rId13" Type="http://schemas.openxmlformats.org/officeDocument/2006/relationships/hyperlink" Target="https://educationendowmentfoundation.org.uk/guidance-for-teachers/using-pupil-premium" TargetMode="External"/><Relationship Id="rId109" Type="http://schemas.openxmlformats.org/officeDocument/2006/relationships/hyperlink" Target="https://leadership.hias.hants.gov.uk/pluginfile.php/5746/mod_resource/content/1/HIAS%20Moodle+%20Evaluating%20the%20impact%20of%20Pupil%20Premium%20funding%20in%20your%20school.pdf" TargetMode="External"/><Relationship Id="rId260" Type="http://schemas.openxmlformats.org/officeDocument/2006/relationships/hyperlink" Target="https://educationendowmentfoundation.org.uk/news/supporting-revision-and-the-seven-step-model" TargetMode="External"/><Relationship Id="rId316" Type="http://schemas.openxmlformats.org/officeDocument/2006/relationships/hyperlink" Target="https://educationendowmentfoundation.org.uk/education-evidence/bitesize-support/closing-the-attainment-gap" TargetMode="External"/><Relationship Id="rId55" Type="http://schemas.openxmlformats.org/officeDocument/2006/relationships/hyperlink" Target="https://educationendowmentfoundation.org.uk/news/eef-blog-new-case-studies-making-effective-use-of-diagnostic-assessment" TargetMode="External"/><Relationship Id="rId97" Type="http://schemas.openxmlformats.org/officeDocument/2006/relationships/hyperlink" Target="https://assets.publishing.service.gov.uk/media/5a7f203840f0b62305b853ac/DFE-RB411_Supporting_the_attainment_of_disadvantaged_pupils_brief.pdf" TargetMode="External"/><Relationship Id="rId120" Type="http://schemas.openxmlformats.org/officeDocument/2006/relationships/hyperlink" Target="https://www.attendanceworks.org/wp-content/uploads/2017/10/Attendance-Works-Establishing-School-wide-Attendance-Incentives.pdf" TargetMode="External"/><Relationship Id="rId358" Type="http://schemas.openxmlformats.org/officeDocument/2006/relationships/hyperlink" Target="https://tpacademytrust.ourhub.io/resources?folderid=4953" TargetMode="External"/><Relationship Id="rId162" Type="http://schemas.openxmlformats.org/officeDocument/2006/relationships/hyperlink" Target="https://educationendowmentfoundation.org.uk/education-evidence/guidance-reports/teaching-assistants" TargetMode="External"/><Relationship Id="rId218" Type="http://schemas.openxmlformats.org/officeDocument/2006/relationships/hyperlink" Target="https://blog.edshed.com/spelling-shed-wins-a-bett-award/" TargetMode="External"/><Relationship Id="rId271" Type="http://schemas.openxmlformats.org/officeDocument/2006/relationships/hyperlink" Target="https://www.gov.uk/government/publications/link-between-attendance-and-attainment" TargetMode="External"/><Relationship Id="rId24" Type="http://schemas.openxmlformats.org/officeDocument/2006/relationships/hyperlink" Target="https://educationendowmentfoundation.org.uk/guidance-for-teachers/using-pupil-premium" TargetMode="External"/><Relationship Id="rId66" Type="http://schemas.openxmlformats.org/officeDocument/2006/relationships/hyperlink" Target="https://educationendowmentfoundation.org.uk/news/effectiveness-of-edtech-reflections-from-new-review" TargetMode="External"/><Relationship Id="rId131" Type="http://schemas.openxmlformats.org/officeDocument/2006/relationships/hyperlink" Target="https://educationendowmentfoundation.org.uk/news/attendance-and-reading-key-barriers-to-disadvantaged-pupils-progress-say-three-in-four-schools" TargetMode="External"/><Relationship Id="rId327" Type="http://schemas.openxmlformats.org/officeDocument/2006/relationships/hyperlink" Target="https://educationendowmentfoundation.org.uk/education-evidence/bitesize-support/closing-the-attainment-gap" TargetMode="External"/><Relationship Id="rId369" Type="http://schemas.openxmlformats.org/officeDocument/2006/relationships/hyperlink" Target="https://www.gov.uk/government/publications/working-together-to-improve-school-attendance" TargetMode="External"/><Relationship Id="rId173" Type="http://schemas.openxmlformats.org/officeDocument/2006/relationships/hyperlink" Target="https://educationendowmentfoundation.org.uk/education-evidence/teaching-learning-toolkit/one-to-one-tuition" TargetMode="External"/><Relationship Id="rId229" Type="http://schemas.openxmlformats.org/officeDocument/2006/relationships/hyperlink" Target="https://educationendowmentfoundation.org.uk/education-evidence/guidance-reports/literacy-ks-1" TargetMode="External"/><Relationship Id="rId380" Type="http://schemas.openxmlformats.org/officeDocument/2006/relationships/hyperlink" Target="https://www.nga.org.uk/media/ypchvl3f/nao-study-supporting-the-attainment-of-disadvantaged-children-in-educational-settings.pdf" TargetMode="External"/><Relationship Id="rId240" Type="http://schemas.openxmlformats.org/officeDocument/2006/relationships/hyperlink" Target="https://educationendowmentfoundation.org.uk/news/eef-guest-blog-building-study-habits-and-revision-routines" TargetMode="External"/><Relationship Id="rId35" Type="http://schemas.openxmlformats.org/officeDocument/2006/relationships/hyperlink" Target="https://educationendowmentfoundation.org.uk/education-evidence/teaching-learning-toolkit" TargetMode="External"/><Relationship Id="rId77" Type="http://schemas.openxmlformats.org/officeDocument/2006/relationships/hyperlink" Target="https://educationendowmentfoundation.org.uk/news/effectiveness-of-edtech-reflections-from-new-review" TargetMode="External"/><Relationship Id="rId100" Type="http://schemas.openxmlformats.org/officeDocument/2006/relationships/hyperlink" Target="https://assets.publishing.service.gov.uk/media/5a7f203840f0b62305b853ac/DFE-RB411_Supporting_the_attainment_of_disadvantaged_pupils_brief.pdf" TargetMode="External"/><Relationship Id="rId282" Type="http://schemas.openxmlformats.org/officeDocument/2006/relationships/hyperlink" Target="https://www.attendanceworks.org/wp-content/uploads/2017/10/Attendance-Works-Establishing-School-wide-Attendance-Incentives.pdf" TargetMode="External"/><Relationship Id="rId338" Type="http://schemas.openxmlformats.org/officeDocument/2006/relationships/hyperlink" Target="https://www.nuffieldfoundation.org/news/out-of-school-activities-improve-childrens-educational-attainment" TargetMode="External"/><Relationship Id="rId8" Type="http://schemas.openxmlformats.org/officeDocument/2006/relationships/hyperlink" Target="https://educationendowmentfoundation.org.uk/guidance-for-teachers/using-pupil-premium" TargetMode="External"/><Relationship Id="rId142" Type="http://schemas.openxmlformats.org/officeDocument/2006/relationships/hyperlink" Target="https://educationendowmentfoundation.org.uk/news/attendance-and-reading-key-barriers-to-disadvantaged-pupils-progress-say-three-in-four-schools" TargetMode="External"/><Relationship Id="rId184" Type="http://schemas.openxmlformats.org/officeDocument/2006/relationships/hyperlink" Target="https://educationendowmentfoundation.org.uk/education-evidence/teaching-learning-toolkit/one-to-one-tuition" TargetMode="External"/><Relationship Id="rId391" Type="http://schemas.openxmlformats.org/officeDocument/2006/relationships/hyperlink" Target="https://www.nga.org.uk/media/ypchvl3f/nao-study-supporting-the-attainment-of-disadvantaged-children-in-educational-settings.pdf" TargetMode="External"/><Relationship Id="rId405" Type="http://schemas.openxmlformats.org/officeDocument/2006/relationships/hyperlink" Target="https://educationendowmentfoundation.org.uk/education-evidence/teaching-learning-toolkit/parental-engagement" TargetMode="External"/><Relationship Id="rId251" Type="http://schemas.openxmlformats.org/officeDocument/2006/relationships/hyperlink" Target="https://educationendowmentfoundation.org.uk/news/supporting-revision-and-the-seven-step-model" TargetMode="External"/><Relationship Id="rId46" Type="http://schemas.openxmlformats.org/officeDocument/2006/relationships/hyperlink" Target="https://educationendowmentfoundation.org.uk/news/eef-blog-new-case-studies-making-effective-use-of-diagnostic-assessment" TargetMode="External"/><Relationship Id="rId293" Type="http://schemas.openxmlformats.org/officeDocument/2006/relationships/hyperlink" Target="https://educationendowmentfoundation.org.uk/education-evidence/evidence-reviews/attendance-interventions-rapid-evidence-assessment" TargetMode="External"/><Relationship Id="rId307" Type="http://schemas.openxmlformats.org/officeDocument/2006/relationships/hyperlink" Target="https://assets.publishing.service.gov.uk/government/uploads/system/uploads/attachment_data/file/1186732/The_reading_framework.pdf" TargetMode="External"/><Relationship Id="rId349" Type="http://schemas.openxmlformats.org/officeDocument/2006/relationships/hyperlink" Target="https://www.pricetraining.co.uk/about-us/" TargetMode="External"/><Relationship Id="rId88" Type="http://schemas.openxmlformats.org/officeDocument/2006/relationships/hyperlink" Target="https://educationendowmentfoundation.org.uk/early-years/the-shrec-approach" TargetMode="External"/><Relationship Id="rId111" Type="http://schemas.openxmlformats.org/officeDocument/2006/relationships/hyperlink" Target="https://leadership.hias.hants.gov.uk/pluginfile.php/5746/mod_resource/content/1/HIAS%20Moodle+%20Evaluating%20the%20impact%20of%20Pupil%20Premium%20funding%20in%20your%20school.pdf" TargetMode="External"/><Relationship Id="rId153" Type="http://schemas.openxmlformats.org/officeDocument/2006/relationships/hyperlink" Target="https://educationendowmentfoundation.org.uk/news/attendance-and-reading-key-barriers-to-disadvantaged-pupils-progress-say-three-in-four-schools" TargetMode="External"/><Relationship Id="rId195" Type="http://schemas.openxmlformats.org/officeDocument/2006/relationships/hyperlink" Target="https://educationendowmentfoundation.org.uk/education-evidence/teaching-learning-toolkit/one-to-one-tuition" TargetMode="External"/><Relationship Id="rId209" Type="http://schemas.openxmlformats.org/officeDocument/2006/relationships/hyperlink" Target="https://ttrockstars.com/data_files/file_4348e17497591ba2630d5bd8ff528e56.pdf" TargetMode="External"/><Relationship Id="rId360" Type="http://schemas.openxmlformats.org/officeDocument/2006/relationships/hyperlink" Target="https://www.gov.uk/government/publications/working-together-to-improve-school-attendance" TargetMode="External"/><Relationship Id="rId416" Type="http://schemas.openxmlformats.org/officeDocument/2006/relationships/hyperlink" Target="https://educationendowmentfoundation.org.uk/education-evidence/early-years-toolkit/parental-engagement" TargetMode="External"/><Relationship Id="rId220" Type="http://schemas.openxmlformats.org/officeDocument/2006/relationships/hyperlink" Target="https://blog.edshed.com/spelling-shed-wins-a-bett-award/" TargetMode="External"/><Relationship Id="rId15" Type="http://schemas.openxmlformats.org/officeDocument/2006/relationships/hyperlink" Target="https://educationendowmentfoundation.org.uk/guidance-for-teachers/using-pupil-premium" TargetMode="External"/><Relationship Id="rId57" Type="http://schemas.openxmlformats.org/officeDocument/2006/relationships/hyperlink" Target="https://educationendowmentfoundation.org.uk/news/eef-blog-new-case-studies-making-effective-use-of-diagnostic-assessment" TargetMode="External"/><Relationship Id="rId262" Type="http://schemas.openxmlformats.org/officeDocument/2006/relationships/hyperlink" Target="https://educationendowmentfoundation.org.uk/news/supporting-revision-and-the-seven-step-model" TargetMode="External"/><Relationship Id="rId318" Type="http://schemas.openxmlformats.org/officeDocument/2006/relationships/hyperlink" Target="https://educationendowmentfoundation.org.uk/education-evidence/bitesize-support/closing-the-attainment-gap" TargetMode="External"/><Relationship Id="rId99" Type="http://schemas.openxmlformats.org/officeDocument/2006/relationships/hyperlink" Target="https://assets.publishing.service.gov.uk/media/5a7f203840f0b62305b853ac/DFE-RB411_Supporting_the_attainment_of_disadvantaged_pupils_brief.pdf" TargetMode="External"/><Relationship Id="rId122" Type="http://schemas.openxmlformats.org/officeDocument/2006/relationships/hyperlink" Target="https://www.attendanceworks.org/wp-content/uploads/2017/10/Attendance-Works-Establishing-School-wide-Attendance-Incentives.pdf" TargetMode="External"/><Relationship Id="rId164" Type="http://schemas.openxmlformats.org/officeDocument/2006/relationships/hyperlink" Target="https://educationendowmentfoundation.org.uk/education-evidence/guidance-reports/teaching-assistants" TargetMode="External"/><Relationship Id="rId371" Type="http://schemas.openxmlformats.org/officeDocument/2006/relationships/hyperlink" Target="https://www.gov.uk/government/publications/working-together-to-improve-school-attendance" TargetMode="External"/><Relationship Id="rId26" Type="http://schemas.openxmlformats.org/officeDocument/2006/relationships/hyperlink" Target="https://educationendowmentfoundation.org.uk/guidance-for-teachers/using-pupil-premium" TargetMode="External"/><Relationship Id="rId231" Type="http://schemas.openxmlformats.org/officeDocument/2006/relationships/hyperlink" Target="https://educationendowmentfoundation.org.uk/education-evidence/guidance-reports/literacy-ks-1" TargetMode="External"/><Relationship Id="rId273" Type="http://schemas.openxmlformats.org/officeDocument/2006/relationships/hyperlink" Target="https://www.gov.uk/government/publications/link-between-attendance-and-attainment" TargetMode="External"/><Relationship Id="rId329" Type="http://schemas.openxmlformats.org/officeDocument/2006/relationships/hyperlink" Target="https://educationendowmentfoundation.org.uk/education-evidence/bitesize-support/closing-the-attainment-gap" TargetMode="External"/><Relationship Id="rId68" Type="http://schemas.openxmlformats.org/officeDocument/2006/relationships/hyperlink" Target="https://educationendowmentfoundation.org.uk/news/effectiveness-of-edtech-reflections-from-new-review" TargetMode="External"/><Relationship Id="rId133" Type="http://schemas.openxmlformats.org/officeDocument/2006/relationships/hyperlink" Target="https://educationendowmentfoundation.org.uk/news/attendance-and-reading-key-barriers-to-disadvantaged-pupils-progress-say-three-in-four-schools" TargetMode="External"/><Relationship Id="rId175" Type="http://schemas.openxmlformats.org/officeDocument/2006/relationships/hyperlink" Target="https://educationendowmentfoundation.org.uk/education-evidence/teaching-learning-toolkit/one-to-one-tuition" TargetMode="External"/><Relationship Id="rId340" Type="http://schemas.openxmlformats.org/officeDocument/2006/relationships/hyperlink" Target="https://www.nuffieldfoundation.org/news/out-of-school-activities-improve-childrens-educational-attainment" TargetMode="External"/><Relationship Id="rId200" Type="http://schemas.openxmlformats.org/officeDocument/2006/relationships/hyperlink" Target="https://educationendowmentfoundation.org.uk/education-evidence/teaching-learning-toolkit/one-to-one-tuition" TargetMode="External"/><Relationship Id="rId382" Type="http://schemas.openxmlformats.org/officeDocument/2006/relationships/hyperlink" Target="https://www.nga.org.uk/media/ypchvl3f/nao-study-supporting-the-attainment-of-disadvantaged-children-in-educational-settings.pdf" TargetMode="External"/><Relationship Id="rId242" Type="http://schemas.openxmlformats.org/officeDocument/2006/relationships/hyperlink" Target="https://educationendowmentfoundation.org.uk/news/eef-guest-blog-building-study-habits-and-revision-routines" TargetMode="External"/><Relationship Id="rId284" Type="http://schemas.openxmlformats.org/officeDocument/2006/relationships/hyperlink" Target="https://www.attendanceworks.org/wp-content/uploads/2017/10/Attendance-Works-Establishing-School-wide-Attendance-Incentives.pdf" TargetMode="External"/><Relationship Id="rId37" Type="http://schemas.openxmlformats.org/officeDocument/2006/relationships/hyperlink" Target="https://educationendowmentfoundation.org.uk/education-evidence/teaching-learning-toolkit" TargetMode="External"/><Relationship Id="rId79" Type="http://schemas.openxmlformats.org/officeDocument/2006/relationships/hyperlink" Target="https://educationendowmentfoundation.org.uk/news/effectiveness-of-edtech-reflections-from-new-review" TargetMode="External"/><Relationship Id="rId102" Type="http://schemas.openxmlformats.org/officeDocument/2006/relationships/hyperlink" Target="https://educationendowmentfoundation.org.uk/using-pupil-premium" TargetMode="External"/><Relationship Id="rId144" Type="http://schemas.openxmlformats.org/officeDocument/2006/relationships/hyperlink" Target="https://educationendowmentfoundation.org.uk/news/attendance-and-reading-key-barriers-to-disadvantaged-pupils-progress-say-three-in-four-schools" TargetMode="External"/><Relationship Id="rId90" Type="http://schemas.openxmlformats.org/officeDocument/2006/relationships/hyperlink" Target="https://educationendowmentfoundation.org.uk/early-years/the-shrec-approach" TargetMode="External"/><Relationship Id="rId186" Type="http://schemas.openxmlformats.org/officeDocument/2006/relationships/hyperlink" Target="https://educationendowmentfoundation.org.uk/education-evidence/teaching-learning-toolkit/one-to-one-tuition" TargetMode="External"/><Relationship Id="rId351" Type="http://schemas.openxmlformats.org/officeDocument/2006/relationships/hyperlink" Target="https://www.pricetraining.co.uk/about-us/" TargetMode="External"/><Relationship Id="rId393" Type="http://schemas.openxmlformats.org/officeDocument/2006/relationships/hyperlink" Target="https://www.nga.org.uk/media/ypchvl3f/nao-study-supporting-the-attainment-of-disadvantaged-children-in-educational-settings.pdf" TargetMode="External"/><Relationship Id="rId407" Type="http://schemas.openxmlformats.org/officeDocument/2006/relationships/hyperlink" Target="https://educationendowmentfoundation.org.uk/education-evidence/teaching-learning-toolkit/parental-engagement" TargetMode="External"/><Relationship Id="rId211" Type="http://schemas.openxmlformats.org/officeDocument/2006/relationships/hyperlink" Target="https://blog.edshed.com/spelling-shed-wins-a-bett-award/" TargetMode="External"/><Relationship Id="rId253" Type="http://schemas.openxmlformats.org/officeDocument/2006/relationships/hyperlink" Target="https://educationendowmentfoundation.org.uk/news/supporting-revision-and-the-seven-step-model" TargetMode="External"/><Relationship Id="rId295" Type="http://schemas.openxmlformats.org/officeDocument/2006/relationships/hyperlink" Target="https://educationendowmentfoundation.org.uk/education-evidence/evidence-reviews/attendance-interventions-rapid-evidence-assessment" TargetMode="External"/><Relationship Id="rId309" Type="http://schemas.openxmlformats.org/officeDocument/2006/relationships/hyperlink" Target="https://educationendowmentfoundation.org.uk/education-evidence/bitesize-support/closing-the-attainment-gap" TargetMode="External"/><Relationship Id="rId48" Type="http://schemas.openxmlformats.org/officeDocument/2006/relationships/hyperlink" Target="https://educationendowmentfoundation.org.uk/news/eef-blog-new-case-studies-making-effective-use-of-diagnostic-assessment" TargetMode="External"/><Relationship Id="rId113" Type="http://schemas.openxmlformats.org/officeDocument/2006/relationships/hyperlink" Target="https://leadership.hias.hants.gov.uk/pluginfile.php/5746/mod_resource/content/1/HIAS%20Moodle+%20Evaluating%20the%20impact%20of%20Pupil%20Premium%20funding%20in%20your%20school.pdf" TargetMode="External"/><Relationship Id="rId320" Type="http://schemas.openxmlformats.org/officeDocument/2006/relationships/hyperlink" Target="https://educationendowmentfoundation.org.uk/education-evidence/bitesize-support/closing-the-attainment-gap" TargetMode="External"/><Relationship Id="rId155" Type="http://schemas.openxmlformats.org/officeDocument/2006/relationships/hyperlink" Target="https://educationendowmentfoundation.org.uk/news/attendance-and-reading-key-barriers-to-disadvantaged-pupils-progress-say-three-in-four-schools" TargetMode="External"/><Relationship Id="rId197" Type="http://schemas.openxmlformats.org/officeDocument/2006/relationships/hyperlink" Target="https://educationendowmentfoundation.org.uk/education-evidence/teaching-learning-toolkit/one-to-one-tuition" TargetMode="External"/><Relationship Id="rId362" Type="http://schemas.openxmlformats.org/officeDocument/2006/relationships/hyperlink" Target="https://www.gov.uk/government/publications/working-together-to-improve-school-attendance" TargetMode="External"/><Relationship Id="rId418" Type="http://schemas.openxmlformats.org/officeDocument/2006/relationships/hyperlink" Target="https://educationendowmentfoundation.org.uk/education-evidence/early-years-toolkit/parental-engagement" TargetMode="External"/><Relationship Id="rId222" Type="http://schemas.openxmlformats.org/officeDocument/2006/relationships/hyperlink" Target="https://blog.edshed.com/spelling-shed-wins-a-bett-award/" TargetMode="External"/><Relationship Id="rId264" Type="http://schemas.openxmlformats.org/officeDocument/2006/relationships/hyperlink" Target="https://educationendowmentfoundation.org.uk/news/supporting-revision-and-the-seven-step-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10960</Words>
  <Characters>70585</Characters>
  <Application>Microsoft Office Word</Application>
  <DocSecurity>0</DocSecurity>
  <Lines>3529</Lines>
  <Paragraphs>1664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Teagle</dc:creator>
  <cp:keywords/>
  <cp:lastModifiedBy>Rachel Nile</cp:lastModifiedBy>
  <cp:revision>2</cp:revision>
  <cp:lastPrinted>2026-01-26T19:30:00Z</cp:lastPrinted>
  <dcterms:created xsi:type="dcterms:W3CDTF">2026-02-20T17:34:00Z</dcterms:created>
  <dcterms:modified xsi:type="dcterms:W3CDTF">2026-02-20T17:34:00Z</dcterms:modified>
</cp:coreProperties>
</file>