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787"/>
      </w:tblGrid>
      <w:tr w:rsidR="00294253">
        <w:trPr>
          <w:trHeight w:val="276"/>
        </w:trPr>
        <w:tc>
          <w:tcPr>
            <w:tcW w:w="3414" w:type="dxa"/>
            <w:vAlign w:val="bottom"/>
          </w:tcPr>
          <w:p w:rsidR="00294253" w:rsidRDefault="00A44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Title: </w:t>
            </w:r>
          </w:p>
        </w:tc>
        <w:tc>
          <w:tcPr>
            <w:tcW w:w="6787" w:type="dxa"/>
            <w:vAlign w:val="bottom"/>
          </w:tcPr>
          <w:p w:rsidR="00294253" w:rsidRDefault="00A44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Class Teacher (Year 1, Maternity Cover)</w:t>
            </w:r>
          </w:p>
        </w:tc>
      </w:tr>
      <w:tr w:rsidR="00294253">
        <w:tc>
          <w:tcPr>
            <w:tcW w:w="3414" w:type="dxa"/>
          </w:tcPr>
          <w:p w:rsidR="00294253" w:rsidRDefault="00A44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School:</w:t>
            </w:r>
          </w:p>
          <w:p w:rsidR="00294253" w:rsidRDefault="00A44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Salary and grade:</w:t>
            </w:r>
          </w:p>
        </w:tc>
        <w:tc>
          <w:tcPr>
            <w:tcW w:w="6787" w:type="dxa"/>
          </w:tcPr>
          <w:p w:rsidR="00294253" w:rsidRDefault="00A444A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Nanpean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CP School</w:t>
            </w:r>
          </w:p>
          <w:p w:rsidR="00294253" w:rsidRDefault="00A444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Main pay scale range 1-6 (in line with the current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School Teachers’ Pay and Conditions Document)</w:t>
            </w:r>
          </w:p>
        </w:tc>
      </w:tr>
      <w:tr w:rsidR="00294253">
        <w:tc>
          <w:tcPr>
            <w:tcW w:w="3414" w:type="dxa"/>
          </w:tcPr>
          <w:p w:rsidR="00294253" w:rsidRDefault="00A444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Line manager/s:</w:t>
            </w:r>
          </w:p>
        </w:tc>
        <w:tc>
          <w:tcPr>
            <w:tcW w:w="6787" w:type="dxa"/>
          </w:tcPr>
          <w:p w:rsidR="00294253" w:rsidRDefault="00A444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294253">
        <w:tc>
          <w:tcPr>
            <w:tcW w:w="3414" w:type="dxa"/>
          </w:tcPr>
          <w:p w:rsidR="00294253" w:rsidRDefault="00A444A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Supervisory responsibility:</w:t>
            </w:r>
          </w:p>
        </w:tc>
        <w:tc>
          <w:tcPr>
            <w:tcW w:w="6787" w:type="dxa"/>
          </w:tcPr>
          <w:p w:rsidR="00294253" w:rsidRDefault="00A44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postholder will be responsible for the deployment and supervision of the work of teaching assistants (TA’s) relevant to their responsibili</w:t>
            </w:r>
            <w:r>
              <w:rPr>
                <w:rFonts w:asciiTheme="minorHAnsi" w:hAnsiTheme="minorHAnsi" w:cs="Arial"/>
                <w:sz w:val="22"/>
                <w:szCs w:val="22"/>
              </w:rPr>
              <w:t>ties</w:t>
            </w:r>
          </w:p>
        </w:tc>
      </w:tr>
    </w:tbl>
    <w:p w:rsidR="00294253" w:rsidRDefault="00294253">
      <w:pPr>
        <w:rPr>
          <w:rFonts w:asciiTheme="minorHAnsi" w:hAnsiTheme="minorHAnsi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9"/>
        <w:gridCol w:w="4820"/>
        <w:gridCol w:w="3572"/>
      </w:tblGrid>
      <w:tr w:rsidR="00294253">
        <w:tc>
          <w:tcPr>
            <w:tcW w:w="1809" w:type="dxa"/>
          </w:tcPr>
          <w:p w:rsidR="00294253" w:rsidRDefault="002942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294253" w:rsidRDefault="00A444A5">
            <w:pPr>
              <w:pStyle w:val="bold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</w:t>
            </w:r>
          </w:p>
        </w:tc>
        <w:tc>
          <w:tcPr>
            <w:tcW w:w="3572" w:type="dxa"/>
          </w:tcPr>
          <w:p w:rsidR="00294253" w:rsidRDefault="00A444A5">
            <w:pPr>
              <w:pStyle w:val="bold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Desirable</w:t>
            </w:r>
          </w:p>
        </w:tc>
      </w:tr>
      <w:tr w:rsidR="00294253">
        <w:trPr>
          <w:trHeight w:val="1880"/>
        </w:trPr>
        <w:tc>
          <w:tcPr>
            <w:tcW w:w="1809" w:type="dxa"/>
          </w:tcPr>
          <w:p w:rsidR="00294253" w:rsidRDefault="00A444A5">
            <w:pPr>
              <w:pStyle w:val="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Qualifications and Experience</w:t>
            </w:r>
          </w:p>
        </w:tc>
        <w:tc>
          <w:tcPr>
            <w:tcW w:w="4820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Qualified Teacher Status (QTS)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strong and reflective classroom practitioner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support and inspire children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Class Teacher should have experience of teaching in a Primary School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/>
                <w:sz w:val="22"/>
                <w:szCs w:val="22"/>
              </w:rPr>
              <w:t>ability to work in partnership with parents to promote children’s learning and progress</w:t>
            </w:r>
          </w:p>
        </w:tc>
        <w:tc>
          <w:tcPr>
            <w:tcW w:w="3572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further professional development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progression across the Primary School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Class Teacher might have experience of teaching in EYFS and both K</w:t>
            </w:r>
            <w:r>
              <w:rPr>
                <w:rFonts w:asciiTheme="minorHAnsi" w:hAnsiTheme="minorHAnsi"/>
                <w:sz w:val="22"/>
                <w:szCs w:val="22"/>
              </w:rPr>
              <w:t>ey Stage 1 and 2</w:t>
            </w:r>
          </w:p>
        </w:tc>
      </w:tr>
      <w:tr w:rsidR="00294253">
        <w:tc>
          <w:tcPr>
            <w:tcW w:w="1809" w:type="dxa"/>
          </w:tcPr>
          <w:p w:rsidR="00294253" w:rsidRDefault="00A444A5">
            <w:pPr>
              <w:pStyle w:val="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 and understanding</w:t>
            </w:r>
          </w:p>
        </w:tc>
        <w:tc>
          <w:tcPr>
            <w:tcW w:w="4820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Class Teacher should have knowledge and understanding of: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awareness, understanding and commitment to the protection and safeguarding of children;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theory and practice of providing effectively for the </w:t>
            </w:r>
            <w:r>
              <w:rPr>
                <w:rFonts w:asciiTheme="minorHAnsi" w:hAnsiTheme="minorHAnsi"/>
                <w:sz w:val="22"/>
                <w:szCs w:val="22"/>
              </w:rPr>
              <w:t>individual needs of all children;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statutory National Curriculum requirements at the appropriate key stage;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monitoring, assessment, recording and reporting of pupils’ progress;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statutory requirements of legislation concerning Equal Opportunities, He</w:t>
            </w:r>
            <w:r>
              <w:rPr>
                <w:rFonts w:asciiTheme="minorHAnsi" w:hAnsiTheme="minorHAnsi"/>
                <w:sz w:val="22"/>
                <w:szCs w:val="22"/>
              </w:rPr>
              <w:t>alth &amp; Safety, SEN and Child Protection;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positive links necessary within school and with all its stakeholders;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effective teaching and learning styles.</w:t>
            </w:r>
          </w:p>
        </w:tc>
        <w:tc>
          <w:tcPr>
            <w:tcW w:w="3572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addition, the Class Teacher might also have knowledge and understanding of: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preparation and ad</w:t>
            </w:r>
            <w:r>
              <w:rPr>
                <w:rFonts w:asciiTheme="minorHAnsi" w:hAnsiTheme="minorHAnsi"/>
                <w:sz w:val="22"/>
                <w:szCs w:val="22"/>
              </w:rPr>
              <w:t>ministration of statutory National Curriculum tests;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high interest and specific skills in a particular Curriculum area; 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transitional links between key stages and schools, especially in relation to partner schools.</w:t>
            </w:r>
          </w:p>
        </w:tc>
      </w:tr>
      <w:tr w:rsidR="00294253">
        <w:tc>
          <w:tcPr>
            <w:tcW w:w="1809" w:type="dxa"/>
          </w:tcPr>
          <w:p w:rsidR="00294253" w:rsidRDefault="00A444A5">
            <w:pPr>
              <w:pStyle w:val="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Skills</w:t>
            </w:r>
          </w:p>
        </w:tc>
        <w:tc>
          <w:tcPr>
            <w:tcW w:w="4820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Class Teacher will be </w:t>
            </w:r>
            <w:r>
              <w:rPr>
                <w:rFonts w:asciiTheme="minorHAnsi" w:hAnsiTheme="minorHAnsi"/>
                <w:sz w:val="22"/>
                <w:szCs w:val="22"/>
              </w:rPr>
              <w:t>able to: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promote the school’s aims positively, and use effective strategies to monitor motivation and morale;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develop good personal relationships within a team;        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establish and develop close relationships with parents, governors and the community;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mmunicate effectively (both orally and in writing) to a variety of audiences;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a happy, challenging and effective learning environment.</w:t>
            </w:r>
          </w:p>
        </w:tc>
        <w:tc>
          <w:tcPr>
            <w:tcW w:w="3572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Knowledge, experience and Training in the Teaching of Read, Write,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Phonics.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addition, the Class Teacher mig</w:t>
            </w:r>
            <w:r>
              <w:rPr>
                <w:rFonts w:asciiTheme="minorHAnsi" w:hAnsiTheme="minorHAnsi"/>
                <w:sz w:val="22"/>
                <w:szCs w:val="22"/>
              </w:rPr>
              <w:t>ht also be able to: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 strategies for creating community links.</w:t>
            </w:r>
          </w:p>
        </w:tc>
      </w:tr>
      <w:tr w:rsidR="00294253">
        <w:tc>
          <w:tcPr>
            <w:tcW w:w="1809" w:type="dxa"/>
          </w:tcPr>
          <w:p w:rsidR="00294253" w:rsidRDefault="00A444A5">
            <w:pPr>
              <w:pStyle w:val="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characteristics</w:t>
            </w:r>
          </w:p>
        </w:tc>
        <w:tc>
          <w:tcPr>
            <w:tcW w:w="4820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Approachable, committed and enthusiastic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Reflective and resilient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motivate self and others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Calm under pressure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Well-organised</w:t>
            </w:r>
          </w:p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Possess a good sense of </w:t>
            </w:r>
            <w:r>
              <w:rPr>
                <w:rFonts w:asciiTheme="minorHAnsi" w:hAnsiTheme="minorHAnsi"/>
                <w:sz w:val="22"/>
                <w:szCs w:val="22"/>
              </w:rPr>
              <w:t>humour</w:t>
            </w:r>
          </w:p>
        </w:tc>
        <w:tc>
          <w:tcPr>
            <w:tcW w:w="3572" w:type="dxa"/>
          </w:tcPr>
          <w:p w:rsidR="00294253" w:rsidRDefault="00A444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Bring personal interests / hobbies to offer further opportunities to the school community. </w:t>
            </w:r>
          </w:p>
        </w:tc>
      </w:tr>
    </w:tbl>
    <w:p w:rsidR="00294253" w:rsidRDefault="00294253">
      <w:pPr>
        <w:rPr>
          <w:rFonts w:asciiTheme="minorHAnsi" w:hAnsiTheme="minorHAnsi"/>
        </w:rPr>
      </w:pPr>
    </w:p>
    <w:sectPr w:rsidR="00294253">
      <w:pgSz w:w="11906" w:h="16838"/>
      <w:pgMar w:top="907" w:right="907" w:bottom="907" w:left="90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53"/>
    <w:rsid w:val="00294253"/>
    <w:rsid w:val="00A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27ABE-49D7-4037-B961-CDCA3AC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pPr>
      <w:spacing w:before="120" w:after="12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Nicholls</dc:creator>
  <cp:keywords/>
  <dc:description/>
  <cp:lastModifiedBy>Clare</cp:lastModifiedBy>
  <cp:revision>2</cp:revision>
  <dcterms:created xsi:type="dcterms:W3CDTF">2020-07-10T11:55:00Z</dcterms:created>
  <dcterms:modified xsi:type="dcterms:W3CDTF">2020-07-10T11:55:00Z</dcterms:modified>
</cp:coreProperties>
</file>